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426"/>
        <w:gridCol w:w="5241"/>
      </w:tblGrid>
      <w:tr w:rsidR="00EC104D" w:rsidTr="00EC104D">
        <w:trPr>
          <w:trHeight w:val="2127"/>
        </w:trPr>
        <w:tc>
          <w:tcPr>
            <w:tcW w:w="4818" w:type="dxa"/>
          </w:tcPr>
          <w:p w:rsidR="00EC104D" w:rsidRDefault="00EC10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ОБРАЗОВАНИЯ 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НАУКИ КРАСНОДАРСКОГО КРАЯ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бюджетное образовательное учреждение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дополнительного образования детей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ДОПОЛНИТЕЛЬНОГО ОБРАЗОВАНИЯ ДЛЯ ДЕТЕЙ»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350000 г. Краснодар,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Красная, 76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259-84-01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E-mail: cdodd@mail.ru</w:t>
            </w:r>
          </w:p>
          <w:p w:rsidR="00EC104D" w:rsidRDefault="00EC10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</w:tcPr>
          <w:p w:rsidR="00EC104D" w:rsidRDefault="00EC1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241" w:type="dxa"/>
          </w:tcPr>
          <w:p w:rsidR="00EC104D" w:rsidRDefault="00EC104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</w:t>
            </w:r>
            <w:r w:rsidR="00B266B3">
              <w:rPr>
                <w:rFonts w:ascii="Times New Roman" w:hAnsi="Times New Roman"/>
                <w:b/>
                <w:sz w:val="26"/>
                <w:szCs w:val="26"/>
              </w:rPr>
              <w:t>экономике</w:t>
            </w: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2014-2015 учебный год</w:t>
            </w: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 этап</w:t>
            </w: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9-11  классы, задания</w:t>
            </w: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104D" w:rsidRDefault="00EC104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104D" w:rsidRDefault="00EC104D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Председатель предметно-методической комиссии: Листопад М. Е., д. э. н., профессор</w:t>
            </w:r>
          </w:p>
          <w:p w:rsidR="00EC104D" w:rsidRDefault="00EC104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7656AC" w:rsidRDefault="007656AC" w:rsidP="00EC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6473B" w:rsidRPr="004248E5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8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Первый тур 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1 (за каждый правильный ответ 1 балл)</w:t>
      </w:r>
    </w:p>
    <w:p w:rsidR="0056473B" w:rsidRPr="00395F3E" w:rsidRDefault="0056473B" w:rsidP="00564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российскому законодательству некоммерческое предприятие не имеет права получать прибыль. 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Неверно</w:t>
      </w: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На неэластичном участке кривой спроса рост цены всегда приводит к увеличению общей выручки.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Фондовая биржа является частью рынка ценных бумаг.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Если предельный продукт труда меньше среднего продукта труда, то с ростом затрат труда средний продукт труда увеличивается.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Неверно</w:t>
      </w: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Прогрессивная налоговая система влияет на распределение доходов.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4248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9012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Уставный капитал </w:t>
      </w:r>
      <w:r>
        <w:rPr>
          <w:rFonts w:ascii="TimesNewRoman" w:eastAsia="Times New Roman" w:hAnsi="TimesNewRoman" w:cs="TimesNewRoman"/>
          <w:sz w:val="24"/>
          <w:szCs w:val="24"/>
          <w:lang w:eastAsia="ru-RU"/>
        </w:rPr>
        <w:t>публичной компании</w:t>
      </w: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образуется за счет курсовой стоимости выпущенных акций. </w:t>
      </w:r>
    </w:p>
    <w:p w:rsidR="009012D3" w:rsidRPr="00D527EE" w:rsidRDefault="009012D3" w:rsidP="0090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9012D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Дискриминацией на рынке труда называется ситуация, когда разница в оплате труда вызвана разной производительностью труда.</w:t>
      </w:r>
    </w:p>
    <w:p w:rsidR="009012D3" w:rsidRPr="00D527EE" w:rsidRDefault="009012D3" w:rsidP="0090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9012D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Автоматическими стабилизаторами являются налог на прибыль и НДС. </w:t>
      </w:r>
    </w:p>
    <w:p w:rsidR="009012D3" w:rsidRPr="00D527EE" w:rsidRDefault="009012D3" w:rsidP="0090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9012D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При положительном эффекте масштаба предельные затраты меньше средних затрат.</w:t>
      </w:r>
    </w:p>
    <w:p w:rsidR="009012D3" w:rsidRPr="00D527EE" w:rsidRDefault="009012D3" w:rsidP="0090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D527EE" w:rsidRDefault="009012D3" w:rsidP="009012D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D527EE">
        <w:rPr>
          <w:rFonts w:ascii="TimesNewRoman" w:eastAsia="Times New Roman" w:hAnsi="TimesNewRoman" w:cs="TimesNewRoman"/>
          <w:sz w:val="24"/>
          <w:szCs w:val="24"/>
          <w:lang w:eastAsia="ru-RU"/>
        </w:rPr>
        <w:t>Зарплата россиянина, полученная им в США, учитывается при расчете ВНП США.</w:t>
      </w:r>
    </w:p>
    <w:p w:rsidR="009012D3" w:rsidRPr="00D527EE" w:rsidRDefault="009012D3" w:rsidP="0090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527EE">
        <w:rPr>
          <w:rFonts w:ascii="Times New Roman" w:eastAsia="Times New Roman" w:hAnsi="Times New Roman"/>
          <w:sz w:val="24"/>
          <w:szCs w:val="24"/>
          <w:lang w:eastAsia="ru-RU"/>
        </w:rPr>
        <w:t>Неверно</w:t>
      </w:r>
    </w:p>
    <w:p w:rsidR="009012D3" w:rsidRPr="00395F3E" w:rsidRDefault="009012D3" w:rsidP="0090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473B" w:rsidRPr="00395F3E" w:rsidRDefault="0056473B" w:rsidP="0056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2 (за каждый правильный ответ 2 балла)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Выберите </w:t>
      </w:r>
      <w:r w:rsidRPr="00395F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единственный </w:t>
      </w: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правильный ответ: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какой из вариантов ответа включены основные вопросы экономики: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ч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то производится, как производится, кем потребляется;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потребляется, как производится, кто производит;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производится, как потребляется, кто производит;</w:t>
      </w:r>
    </w:p>
    <w:p w:rsidR="004248E5" w:rsidRPr="00395F3E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что потребляется, как производится, кто потребляет;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ч</w:t>
      </w: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то должно производится, как должно производится, кем должно потребляется.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Владелец кафе, испытывающий сильную конкуренцию, опасается повысить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цены даже на 2%, утверждая, что потеряет при этом половину своих постоянных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клиентов. Если это действительно так, то спрос в данном случае: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имеет высокую эластичность;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имеет единичную эластичность;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имеет низкую эластичность;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абсолютно неэластичен;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все предыдущее ошибочно.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Кривая спроса на товар А задана выражением Q = 5 - 2P. Каким выражением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 будет задана общая выручка от продажи товара</w:t>
      </w:r>
      <w:proofErr w:type="gramStart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(R)?: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R = 10 - 4Р;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R = 5Р - 2Р2;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R = 25 - 20Р + 4Р2;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общую выручку исходя из приведенных данных определить нельзя.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все предыдущее ошибочно.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У Вас имеется 40 долларов, которые Вы решили потратить на покупку яблок и мандаринов. Известно, что цена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 - 2 доллара, а цена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мандаринов - 5 долларов. Полезность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мандаринов Вы оцениваете вдвое выше полезности </w:t>
      </w:r>
      <w:smartTag w:uri="urn:schemas-microsoft-com:office:smarttags" w:element="metricconverter">
        <w:smartTagPr>
          <w:attr w:name="ProductID" w:val="1 к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1 кг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 яблок. Какое количество яблок и мандаринов Вам следует купить, чтобы максимизировать свою полезность?: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</w:t>
      </w:r>
      <w:smartTag w:uri="urn:schemas-microsoft-com:office:smarttags" w:element="metricconverter">
        <w:smartTagPr>
          <w:attr w:name="ProductID" w:val="20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яблок, и не покупать мандарины;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</w:t>
      </w:r>
      <w:smartTag w:uri="urn:schemas-microsoft-com:office:smarttags" w:element="metricconverter">
        <w:smartTagPr>
          <w:attr w:name="ProductID" w:val="1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 и </w:t>
      </w:r>
      <w:smartTag w:uri="urn:schemas-microsoft-com:office:smarttags" w:element="metricconverter">
        <w:smartTagPr>
          <w:attr w:name="ProductID" w:val="2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1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15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 и </w:t>
      </w:r>
      <w:smartTag w:uri="urn:schemas-microsoft-com:office:smarttags" w:element="metricconverter">
        <w:smartTagPr>
          <w:attr w:name="ProductID" w:val="3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3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</w:t>
      </w:r>
      <w:smartTag w:uri="urn:schemas-microsoft-com:office:smarttags" w:element="metricconverter">
        <w:smartTagPr>
          <w:attr w:name="ProductID" w:val="8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8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мандаринов, и не покупать яблоки;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д) </w:t>
      </w:r>
      <w:smartTag w:uri="urn:schemas-microsoft-com:office:smarttags" w:element="metricconverter">
        <w:smartTagPr>
          <w:attr w:name="ProductID" w:val="3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3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мандаринов, и </w:t>
      </w:r>
      <w:smartTag w:uri="urn:schemas-microsoft-com:office:smarttags" w:element="metricconverter">
        <w:smartTagPr>
          <w:attr w:name="ProductID" w:val="5 к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5 кг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яблок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Фирма имеет возможность изменить количество любого из используемых ею факторов производства. Если она изготовит 1200 единиц продукции, то ее общие затраты на производство составят $4200; при увеличении выпуска до 2500 единиц эти затраты вырастут до $7000. Можно утверждать, что в данном диапазоне выпуска для этой фирмы имеет место проявление: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минимизации издержек производства;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65E1F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возрастающей отдачи от масштаба;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убывающей отдачи от масштаба;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F65E1F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постоянной отдачи от масштаба;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убывания маржинальной (предельной) отдачи хотя бы одного из используемых факторов производства.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Вы купили дом за 100 тыс. долларов. У Вас теперь нет возможности продать этот дом, но Вы можете сдать его в аренду только на один год за 15 тыс. долларов. Ваши необратимые затраты равны: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0;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5 тыс. долларов;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115 тыс. долларов; 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15 тыс. долларов;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85 тыс. долларов.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Зависимость общих затрат (TC) фирмы, действующей на рынке совершенной конкуренции, от величины выпуска описывается формулой: TC = 80Q2 - 60Q + 80 (Q - величина выпуска в тыс. единиц). Если на рынке установилась цена, равная 260 руб. за единицу, то максимальную прибыль фирма получит, произведя и продав: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260 тыс. единиц;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375. единиц; 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3 тыс. единиц;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2 тыс. единиц;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80 единиц.</w:t>
      </w:r>
    </w:p>
    <w:p w:rsidR="004248E5" w:rsidRPr="00395F3E" w:rsidRDefault="004248E5" w:rsidP="004248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Какое из перечисленных ниже событий, скорее всего, будет способствовать сдвигу кривой предложения бензина на российском рынке вправо: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увеличение минимальной зарплаты;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снижение цен на импортное оборудование для очистки нефти;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отмена всех ограничений, связанных с экспортом российской нефти;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увеличение тарифов на электроэнергию;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нет правильного ответа.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Монополист, производящий нормальный товар, скорее всего, будет иметь дело с кривой спроса на этот товар: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имеющей положительный наклон;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б);характеризующейся единичной эластичностью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имеющей отрицательный наклон,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характеризующейся высокой эластичностью;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характеризующейся низкой эластичностью.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 подъем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. будет отмечен, только если: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реальный ВВП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вырастет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уровень безработицы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сократится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темп инфляции в России в </w:t>
      </w:r>
      <w:smartTag w:uri="urn:schemas-microsoft-com:office:smarttags" w:element="metricconverter">
        <w:smartTagPr>
          <w:attr w:name="ProductID" w:val="2012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2012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сократится по сравнению с </w:t>
      </w:r>
      <w:smartTag w:uri="urn:schemas-microsoft-com:office:smarttags" w:element="metricconverter">
        <w:smartTagPr>
          <w:attr w:name="ProductID" w:val="2011 г"/>
        </w:smartTagPr>
        <w:r w:rsidRPr="00395F3E">
          <w:rPr>
            <w:rFonts w:ascii="Times New Roman" w:eastAsia="Times New Roman" w:hAnsi="Times New Roman"/>
            <w:iCs/>
            <w:sz w:val="24"/>
            <w:szCs w:val="24"/>
            <w:lang w:eastAsia="ru-RU"/>
          </w:rPr>
          <w:t>2011 г</w:t>
        </w:r>
      </w:smartTag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.;</w:t>
      </w:r>
    </w:p>
    <w:p w:rsidR="0056473B" w:rsidRPr="00395F3E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будут выполнены все условия, перечисленные в А), Б) и В);</w:t>
      </w:r>
    </w:p>
    <w:p w:rsidR="0056473B" w:rsidRDefault="0056473B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для ответа на вопрос недостаточно данных.</w:t>
      </w:r>
    </w:p>
    <w:p w:rsidR="008A43C3" w:rsidRPr="008A43C3" w:rsidRDefault="008A43C3" w:rsidP="008A4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Какое из приведенных определений лучше отражает суть экономической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теории: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экономическая теория разрабатывает рекомендации, непосредственно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применяемые в хозяйственной практике;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б) экономическая теория описывает и изучает рыночные отношения;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экономическая теория описывает и изучает рыночные и нерыночные отношения;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экономическая теория изучает различные формы организации бизнеса и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предпринимательства;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экономическая теория имеет дело с анализом и принятием решений для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наилучшего удовлетворения потребностей в условиях ограниченности ресурсов.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Могут ли следующие точки лежать на одной кривой производственных возможностей: А(0; 90), К(45; 55), В(30; 65), С (40; 50), D (50; 0), Е (20; 70):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да могут;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б) да только в закрытой экономике;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не могут;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г) недостаточно данных.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Дана функция издержек монополиста TC = ¼ Q² + 10Q + 300 и функции спроса на продукцию этой монополии на двух рынках: Q(1) = 400 – 2P(1) и Q(2) = 600 – 4P(2). Известно, что максимум прибыли монополиста равен 14 552 </w:t>
      </w:r>
      <w:proofErr w:type="spellStart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д.е</w:t>
      </w:r>
      <w:proofErr w:type="spellEnd"/>
      <w:proofErr w:type="gramStart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.. </w:t>
      </w:r>
      <w:proofErr w:type="gramEnd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Чему равны постоянные издержки.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300;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б) 3000;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в) 340;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г) 330.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д) 3300.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Допустим, предельные издержки на выпуск Q единиц продукции выглядят следующим образом: МС(Q) = 2Q – 18; FC = 100., при каком</w:t>
      </w:r>
      <w:proofErr w:type="gramStart"/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Q</w:t>
      </w:r>
      <w:proofErr w:type="gramEnd"/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достигается производственный оптимум: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при Q = 110;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б) при Q = 10;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в) при Q = 11;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при Q = 20;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д) при Q = 90.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Какая из этих функций описывает предложение в долговременном периоде?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Q(S) = 5000;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б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Q(S) = 5P – 10000;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8A43C3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) Q(S) = P – 7500;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Q(S) = 15;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д) Q(S) = 77.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Известно, что товар Х приобретается двумя потребителями. При этом спрос обоих потребителей задается соответствующими функциями: Q(1) = 90 – P и Q(2) = 240 – 2P. Определите значение цены при величине равновесного спроса, равного 42.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90;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б) 96;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в) 200;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110;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д) 120.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Периодические спады и подъемы в экономике, колебания деловой активности — это: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а) экономический рост;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б) инфляционная спираль;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экономический цикл;</w:t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>г) рецессия;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верны ответы «а» и «г».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борьбы с инфляцией Центральному банку следует: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а) выпустить государственные ценные бумаги;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уменьшить норму банковских резервов;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в) уменьшить учетную ставку, что приведет к уменьшению процентных ставок по кредитам в коммерческих банках;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выкупить государственные ценные бумаги у частных лиц и предприятий;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процентная ставка, используемая Центральным банком должна быть снижена.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Монопольный товар, то есть товар, предлагаемый монополистом, как правило: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не имеет близких заменителей;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никогда ни на одном рынке не нужно рекламировать;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выпускается с существенными производственными затратами;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г) выпускается бес существенных производственных затрат;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нет правильного ответа.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A43C3" w:rsidRPr="008A43C3" w:rsidRDefault="008A43C3" w:rsidP="008A43C3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Банкротство предприятия: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а) ведет к закрытию производств, осуществляемых этим предприятием;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б) согласно российскому законодательству может быть объявлено судом по требованию любого кредитора, которому долг не выплачен вовремя;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в) невозможно, если это предприятие государственное; </w:t>
      </w:r>
    </w:p>
    <w:p w:rsidR="008A43C3" w:rsidRPr="008A43C3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г) нет правильного ответа; </w:t>
      </w:r>
    </w:p>
    <w:p w:rsidR="008A43C3" w:rsidRPr="00395F3E" w:rsidRDefault="008A43C3" w:rsidP="008A4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A43C3">
        <w:rPr>
          <w:rFonts w:ascii="Times New Roman" w:eastAsia="Times New Roman" w:hAnsi="Times New Roman"/>
          <w:iCs/>
          <w:sz w:val="24"/>
          <w:szCs w:val="24"/>
          <w:lang w:eastAsia="ru-RU"/>
        </w:rPr>
        <w:t>д) все ответы правильны.</w:t>
      </w:r>
    </w:p>
    <w:p w:rsidR="0056473B" w:rsidRDefault="0056473B" w:rsidP="0056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E1F" w:rsidRDefault="00F65E1F" w:rsidP="0056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E1F" w:rsidRPr="00395F3E" w:rsidRDefault="00F65E1F" w:rsidP="00564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473B" w:rsidRPr="004248E5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48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 3 (за каждый правильный ответ 3 балла)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bCs/>
          <w:sz w:val="24"/>
          <w:szCs w:val="24"/>
          <w:lang w:eastAsia="ru-RU"/>
        </w:rPr>
        <w:t>Выберите ВСЕ правильные ответы:</w:t>
      </w:r>
    </w:p>
    <w:p w:rsidR="0056473B" w:rsidRPr="00395F3E" w:rsidRDefault="0056473B" w:rsidP="00564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качестве барьера для проникновения в отрасль новых производителей могут служить: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законодательное оформление исключительных прав;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высокий спрос;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патенты и лицензии;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рост цен на продукцию отрасли;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низкие издержки производства.</w:t>
      </w:r>
    </w:p>
    <w:p w:rsidR="004248E5" w:rsidRPr="00395F3E" w:rsidRDefault="004248E5" w:rsidP="005647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Бухгалтерская прибыль включает: 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все доходы;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текущие расходы;</w:t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   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экономическую прибыль;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 нормальную прибыль;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04A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д) </w:t>
      </w:r>
      <w:proofErr w:type="spell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трансакционные</w:t>
      </w:r>
      <w:proofErr w:type="spell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издержки.</w:t>
      </w:r>
    </w:p>
    <w:p w:rsidR="004248E5" w:rsidRPr="00395F3E" w:rsidRDefault="004248E5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В кратковременном периоде к переменным издержкам не относят: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амортизационные отчисления;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плату за арендуемое конторское имущество;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зарплату рабочих;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</w:t>
      </w:r>
      <w:proofErr w:type="gramStart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)з</w:t>
      </w:r>
      <w:proofErr w:type="gramEnd"/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атраты на сырье;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плату за банковский кредит.</w:t>
      </w:r>
    </w:p>
    <w:p w:rsidR="004248E5" w:rsidRPr="00395F3E" w:rsidRDefault="004248E5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Назовите функции денег:</w:t>
      </w:r>
    </w:p>
    <w:p w:rsidR="004248E5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а) функция денег как меры стоимости;</w:t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 w:rsidR="004248E5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б) функция денег как средство оборота;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в) функция денег как средство развития товарооборота;</w:t>
      </w:r>
    </w:p>
    <w:p w:rsidR="0056473B" w:rsidRPr="00395F3E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г)·функция денег как мера потребительского спроса;</w:t>
      </w:r>
    </w:p>
    <w:p w:rsidR="0056473B" w:rsidRDefault="0056473B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iCs/>
          <w:sz w:val="24"/>
          <w:szCs w:val="24"/>
          <w:lang w:eastAsia="ru-RU"/>
        </w:rPr>
        <w:t>д) функция денег как средства обращения.</w:t>
      </w:r>
    </w:p>
    <w:p w:rsidR="004248E5" w:rsidRPr="00395F3E" w:rsidRDefault="004248E5" w:rsidP="0042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>Количество денег, потребное для выполнения функции средства обращения, зависит от трех факторов:</w:t>
      </w:r>
    </w:p>
    <w:p w:rsidR="0056473B" w:rsidRPr="00395F3E" w:rsidRDefault="0056473B" w:rsidP="004248E5">
      <w:pPr>
        <w:pStyle w:val="a3"/>
        <w:spacing w:before="0" w:beforeAutospacing="0" w:after="0" w:afterAutospacing="0"/>
      </w:pPr>
      <w:r w:rsidRPr="00395F3E">
        <w:t>а) типа экономической политики;</w:t>
      </w:r>
      <w:r w:rsidR="004248E5">
        <w:tab/>
      </w:r>
      <w:r w:rsidR="004248E5">
        <w:tab/>
      </w:r>
      <w:r w:rsidR="00404AF4">
        <w:tab/>
      </w:r>
      <w:r w:rsidRPr="00395F3E">
        <w:t xml:space="preserve">б) </w:t>
      </w:r>
      <w:r w:rsidRPr="00395F3E">
        <w:rPr>
          <w:bCs/>
        </w:rPr>
        <w:t>количества проданных на рынке товаров и услуг;</w:t>
      </w:r>
    </w:p>
    <w:p w:rsidR="0056473B" w:rsidRPr="00395F3E" w:rsidRDefault="0056473B" w:rsidP="004248E5">
      <w:pPr>
        <w:pStyle w:val="a3"/>
        <w:spacing w:before="0" w:beforeAutospacing="0" w:after="0" w:afterAutospacing="0"/>
      </w:pPr>
      <w:r w:rsidRPr="00395F3E">
        <w:t>в) уровня цен товаров и тарифов;</w:t>
      </w:r>
      <w:r w:rsidR="004248E5">
        <w:tab/>
      </w:r>
      <w:r w:rsidR="004248E5">
        <w:tab/>
      </w:r>
      <w:r w:rsidR="00404AF4">
        <w:tab/>
      </w:r>
      <w:r w:rsidRPr="00395F3E">
        <w:t xml:space="preserve">г) </w:t>
      </w:r>
      <w:r w:rsidRPr="00395F3E">
        <w:rPr>
          <w:bCs/>
        </w:rPr>
        <w:t>скорости обращения денег;</w:t>
      </w:r>
    </w:p>
    <w:p w:rsidR="0056473B" w:rsidRDefault="0056473B" w:rsidP="004248E5">
      <w:pPr>
        <w:pStyle w:val="a3"/>
        <w:spacing w:before="0" w:beforeAutospacing="0" w:after="0" w:afterAutospacing="0"/>
      </w:pPr>
      <w:r w:rsidRPr="00395F3E">
        <w:t>д) валютного курса.</w:t>
      </w:r>
    </w:p>
    <w:p w:rsidR="004248E5" w:rsidRPr="00395F3E" w:rsidRDefault="004248E5" w:rsidP="0056473B">
      <w:pPr>
        <w:pStyle w:val="a3"/>
        <w:spacing w:before="0" w:beforeAutospacing="0" w:after="0" w:afterAutospacing="0"/>
        <w:ind w:firstLine="720"/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Численность населения трудоспособного возраста на начало года включает в себя:</w:t>
      </w:r>
    </w:p>
    <w:p w:rsidR="0056473B" w:rsidRPr="00395F3E" w:rsidRDefault="0056473B" w:rsidP="00404AF4">
      <w:pPr>
        <w:pStyle w:val="a3"/>
        <w:spacing w:before="0" w:beforeAutospacing="0" w:after="0" w:afterAutospacing="0"/>
        <w:jc w:val="both"/>
      </w:pPr>
      <w:r w:rsidRPr="00395F3E">
        <w:t xml:space="preserve">а) естественный прирост населения, на начало года. </w:t>
      </w:r>
    </w:p>
    <w:p w:rsidR="0056473B" w:rsidRPr="00395F3E" w:rsidRDefault="0056473B" w:rsidP="00404AF4">
      <w:pPr>
        <w:pStyle w:val="a3"/>
        <w:spacing w:before="0" w:beforeAutospacing="0" w:after="0" w:afterAutospacing="0"/>
        <w:jc w:val="both"/>
      </w:pPr>
      <w:r w:rsidRPr="00395F3E">
        <w:t xml:space="preserve">б) численность населения, вступившего в трудоспособный возраст. </w:t>
      </w:r>
    </w:p>
    <w:p w:rsidR="0056473B" w:rsidRPr="00395F3E" w:rsidRDefault="0056473B" w:rsidP="00404AF4">
      <w:pPr>
        <w:pStyle w:val="a3"/>
        <w:spacing w:before="0" w:beforeAutospacing="0" w:after="0" w:afterAutospacing="0"/>
        <w:jc w:val="both"/>
      </w:pPr>
      <w:r w:rsidRPr="00395F3E">
        <w:t xml:space="preserve">в) численность населения, выбывшего из трудоспособного возраста. </w:t>
      </w:r>
    </w:p>
    <w:p w:rsidR="0056473B" w:rsidRPr="00395F3E" w:rsidRDefault="0056473B" w:rsidP="00404AF4">
      <w:pPr>
        <w:pStyle w:val="a3"/>
        <w:spacing w:before="0" w:beforeAutospacing="0" w:after="0" w:afterAutospacing="0"/>
        <w:jc w:val="both"/>
      </w:pPr>
      <w:r w:rsidRPr="00395F3E">
        <w:t xml:space="preserve">г) численность населения, пенсионного возраста. </w:t>
      </w:r>
    </w:p>
    <w:p w:rsidR="0056473B" w:rsidRDefault="0056473B" w:rsidP="00404AF4">
      <w:pPr>
        <w:pStyle w:val="a3"/>
        <w:spacing w:before="0" w:beforeAutospacing="0" w:after="0" w:afterAutospacing="0"/>
        <w:jc w:val="both"/>
      </w:pPr>
      <w:r w:rsidRPr="00395F3E">
        <w:t>д) численность насе</w:t>
      </w:r>
      <w:r w:rsidR="004248E5">
        <w:t xml:space="preserve">ления, </w:t>
      </w:r>
      <w:proofErr w:type="spellStart"/>
      <w:r w:rsidR="004248E5">
        <w:t>предпенсионного</w:t>
      </w:r>
      <w:proofErr w:type="spellEnd"/>
      <w:r w:rsidR="004248E5">
        <w:t xml:space="preserve"> возраста</w:t>
      </w:r>
      <w:r w:rsidRPr="00395F3E">
        <w:t>.</w:t>
      </w:r>
    </w:p>
    <w:p w:rsidR="004248E5" w:rsidRPr="00395F3E" w:rsidRDefault="004248E5" w:rsidP="0056473B">
      <w:pPr>
        <w:pStyle w:val="a3"/>
        <w:spacing w:before="0" w:beforeAutospacing="0" w:after="0" w:afterAutospacing="0"/>
        <w:ind w:firstLine="720"/>
        <w:jc w:val="both"/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Формы международных экономических отношений включают: </w:t>
      </w:r>
    </w:p>
    <w:p w:rsidR="0056473B" w:rsidRPr="00395F3E" w:rsidRDefault="0056473B" w:rsidP="004248E5">
      <w:pPr>
        <w:pStyle w:val="a3"/>
        <w:spacing w:before="0" w:beforeAutospacing="0" w:after="0" w:afterAutospacing="0"/>
        <w:jc w:val="both"/>
      </w:pPr>
      <w:r w:rsidRPr="00395F3E">
        <w:t xml:space="preserve">а) международную торговлю товарами и услугами; </w:t>
      </w:r>
      <w:r w:rsidR="00404AF4">
        <w:tab/>
      </w:r>
      <w:r w:rsidRPr="00395F3E">
        <w:t xml:space="preserve">б) поддержку отечественных производителей; </w:t>
      </w:r>
    </w:p>
    <w:p w:rsidR="0056473B" w:rsidRPr="00395F3E" w:rsidRDefault="0056473B" w:rsidP="004248E5">
      <w:pPr>
        <w:pStyle w:val="a3"/>
        <w:spacing w:before="0" w:beforeAutospacing="0" w:after="0" w:afterAutospacing="0"/>
        <w:jc w:val="both"/>
      </w:pPr>
      <w:r w:rsidRPr="00395F3E">
        <w:t>в) государственное финансирование;</w:t>
      </w:r>
      <w:r w:rsidR="00404AF4">
        <w:tab/>
      </w:r>
      <w:r w:rsidR="00404AF4">
        <w:tab/>
      </w:r>
      <w:r w:rsidRPr="00395F3E">
        <w:t>г) налогообложение;</w:t>
      </w:r>
    </w:p>
    <w:p w:rsidR="0056473B" w:rsidRDefault="0056473B" w:rsidP="004248E5">
      <w:pPr>
        <w:pStyle w:val="a3"/>
        <w:spacing w:before="0" w:beforeAutospacing="0" w:after="0" w:afterAutospacing="0"/>
        <w:jc w:val="both"/>
      </w:pPr>
      <w:r w:rsidRPr="00395F3E">
        <w:t>д) международная миграция рабочей силы.</w:t>
      </w:r>
    </w:p>
    <w:p w:rsidR="004248E5" w:rsidRPr="00395F3E" w:rsidRDefault="004248E5" w:rsidP="0056473B">
      <w:pPr>
        <w:pStyle w:val="a3"/>
        <w:spacing w:before="0" w:beforeAutospacing="0" w:after="0" w:afterAutospacing="0"/>
        <w:ind w:firstLine="720"/>
        <w:jc w:val="both"/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валютный курс доллара в иенах вырастет, то при стабильности курса иены по отношению к евро: </w:t>
      </w:r>
    </w:p>
    <w:p w:rsidR="0056473B" w:rsidRPr="00395F3E" w:rsidRDefault="0056473B" w:rsidP="004248E5">
      <w:pPr>
        <w:pStyle w:val="a3"/>
        <w:spacing w:before="0" w:beforeAutospacing="0" w:after="0" w:afterAutospacing="0"/>
        <w:jc w:val="both"/>
      </w:pPr>
      <w:r w:rsidRPr="00395F3E">
        <w:t xml:space="preserve">а) снизится экспорт США в Японию; </w:t>
      </w:r>
      <w:r w:rsidR="004248E5">
        <w:tab/>
      </w:r>
      <w:r w:rsidR="004248E5">
        <w:tab/>
      </w:r>
      <w:r w:rsidR="004248E5">
        <w:tab/>
      </w:r>
      <w:r w:rsidR="00404AF4">
        <w:tab/>
      </w:r>
      <w:r w:rsidRPr="00395F3E">
        <w:t xml:space="preserve">б) импорт США из Японии снизится; </w:t>
      </w:r>
    </w:p>
    <w:p w:rsidR="0056473B" w:rsidRPr="00395F3E" w:rsidRDefault="0056473B" w:rsidP="004248E5">
      <w:pPr>
        <w:pStyle w:val="a3"/>
        <w:spacing w:before="0" w:beforeAutospacing="0" w:after="0" w:afterAutospacing="0"/>
        <w:jc w:val="both"/>
      </w:pPr>
      <w:r w:rsidRPr="00395F3E">
        <w:t xml:space="preserve">в) экспорт США в Европу вырастет; </w:t>
      </w:r>
      <w:r w:rsidR="004248E5">
        <w:tab/>
      </w:r>
      <w:r w:rsidR="004248E5">
        <w:tab/>
      </w:r>
      <w:r w:rsidR="004248E5">
        <w:tab/>
      </w:r>
      <w:r w:rsidR="00404AF4">
        <w:tab/>
      </w:r>
      <w:r w:rsidRPr="00395F3E">
        <w:t xml:space="preserve">г) импорт США из Европы вырастет; </w:t>
      </w:r>
    </w:p>
    <w:p w:rsidR="0056473B" w:rsidRDefault="0056473B" w:rsidP="004248E5">
      <w:pPr>
        <w:pStyle w:val="a3"/>
        <w:spacing w:before="0" w:beforeAutospacing="0" w:after="0" w:afterAutospacing="0"/>
        <w:jc w:val="both"/>
      </w:pPr>
      <w:r w:rsidRPr="00395F3E">
        <w:t>д) нельзя сказать, как изменится торговля США с Европой.</w:t>
      </w:r>
    </w:p>
    <w:p w:rsidR="004248E5" w:rsidRPr="00395F3E" w:rsidRDefault="004248E5" w:rsidP="0056473B">
      <w:pPr>
        <w:pStyle w:val="a3"/>
        <w:spacing w:before="0" w:beforeAutospacing="0" w:after="0" w:afterAutospacing="0"/>
        <w:ind w:firstLine="720"/>
        <w:jc w:val="both"/>
      </w:pP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Из ниже перечисленного ниже, к инвестициям не следует относить: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а) покупку фирмой «Альта» акций фирмы «Бисер»;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б) помещение фирмой «Альта» временно свободных средств на счет в «Инвест-банк»;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в) покупку фирмой «Альта» участка земли под расширение производства;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г) покупку фирмой «Альта» нового офиса; </w:t>
      </w:r>
    </w:p>
    <w:p w:rsidR="00404AF4" w:rsidRPr="00395F3E" w:rsidRDefault="0056473B" w:rsidP="00F65E1F">
      <w:pPr>
        <w:pStyle w:val="a3"/>
        <w:spacing w:before="0" w:beforeAutospacing="0" w:after="0" w:afterAutospacing="0"/>
        <w:ind w:firstLine="720"/>
        <w:jc w:val="both"/>
      </w:pPr>
      <w:r w:rsidRPr="00395F3E">
        <w:t>д) продажа фирмой «Альта» старого офиса.</w:t>
      </w:r>
    </w:p>
    <w:p w:rsidR="0056473B" w:rsidRPr="00395F3E" w:rsidRDefault="0056473B" w:rsidP="0056473B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5F3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Основную тяжесть налогового бремени в условиях пропорциональной системы налогообложения: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а) крупные промышленные предприятия;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б) граждане со низкими доходами, получающие заработную плату;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в) граждане с высокими доходами;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 xml:space="preserve">г) небольшие предприятия; </w:t>
      </w:r>
    </w:p>
    <w:p w:rsidR="0056473B" w:rsidRPr="00395F3E" w:rsidRDefault="0056473B" w:rsidP="0056473B">
      <w:pPr>
        <w:pStyle w:val="a3"/>
        <w:spacing w:before="0" w:beforeAutospacing="0" w:after="0" w:afterAutospacing="0"/>
        <w:ind w:firstLine="720"/>
        <w:jc w:val="both"/>
      </w:pPr>
      <w:r w:rsidRPr="00395F3E">
        <w:t>д) скорее физические, чем, юридические лица.</w:t>
      </w:r>
    </w:p>
    <w:p w:rsidR="00C37C15" w:rsidRDefault="00C37C15" w:rsidP="0056473B"/>
    <w:p w:rsidR="00CF3E67" w:rsidRDefault="00CF3E67" w:rsidP="00CF3E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тур</w:t>
      </w:r>
    </w:p>
    <w:p w:rsidR="00CF3E67" w:rsidRDefault="00CF3E67" w:rsidP="00CF3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</w:p>
    <w:p w:rsidR="00CF3E67" w:rsidRDefault="00CF3E67" w:rsidP="00CF3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1.</w:t>
      </w:r>
      <w:r>
        <w:rPr>
          <w:rFonts w:ascii="Times New Roman" w:hAnsi="Times New Roman"/>
          <w:b/>
          <w:spacing w:val="-4"/>
          <w:sz w:val="24"/>
          <w:szCs w:val="24"/>
        </w:rPr>
        <w:t>(20 баллов)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Студент, работая внеурочное время, ежемесячно зарабатывает 100у.е. Функция полезности от количества потребляемых завтраков и обедов TU (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x,y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) = XY, где Х – количество завтраков, а Y – количество обедов.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А) Сколько завтраков и обедов потребляет рациональный студент, если цены в студенческой столовой следующие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Рх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= 5,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Ру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= 1?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Б) Как изменится потребление студента, если после вмешательства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студпрофкома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цены на завтраки упадут до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Рх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= 2?</w:t>
      </w:r>
    </w:p>
    <w:p w:rsidR="00CF3E67" w:rsidRDefault="00CF3E67" w:rsidP="00CF3E67">
      <w:pPr>
        <w:pStyle w:val="a6"/>
        <w:ind w:left="0"/>
        <w:jc w:val="both"/>
        <w:rPr>
          <w:b/>
          <w:sz w:val="24"/>
          <w:szCs w:val="24"/>
        </w:rPr>
      </w:pPr>
    </w:p>
    <w:p w:rsidR="00CF3E67" w:rsidRDefault="00CF3E67" w:rsidP="00CF3E67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Задача 2. </w:t>
      </w:r>
      <w:r w:rsidR="008A43C3">
        <w:rPr>
          <w:b/>
          <w:spacing w:val="-4"/>
          <w:sz w:val="24"/>
          <w:szCs w:val="24"/>
        </w:rPr>
        <w:t>(40</w:t>
      </w:r>
      <w:r>
        <w:rPr>
          <w:b/>
          <w:spacing w:val="-4"/>
          <w:sz w:val="24"/>
          <w:szCs w:val="24"/>
        </w:rPr>
        <w:t xml:space="preserve"> баллов)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Предположим, что подоходный налог взимается по одинаковой ставке в размере 30% со всего дохода, превышающего 5000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ед.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Рассчитать предельную и среднюю норму налога со следующих уровней дохода: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3000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ед.; 2) 9000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ед.;3) 12000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ед.;4) 20000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ед.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Является ли данный налог прогрессивным или регрессивным?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Предположим, что структура налога изменена таким образом, что доход, превышающий 5000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ед., облагается, как и прежде налогом по ставке 30%, но ставка изменена до 50% при доходе, превышающем 10000 долл.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Определить предельную и среднюю норму налога при уровнях дохода, указанных в пункте 1.</w:t>
      </w:r>
    </w:p>
    <w:p w:rsidR="00CF3E67" w:rsidRDefault="00CF3E67" w:rsidP="00CF3E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данном случае налог является более прогрессивным, чем прежде, или менее прогрессивным?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8E5" w:rsidRPr="00404AF4" w:rsidRDefault="00CF3E67" w:rsidP="00CF3E6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3. </w:t>
      </w:r>
      <w:r w:rsidR="008A43C3">
        <w:rPr>
          <w:rFonts w:ascii="Times New Roman" w:hAnsi="Times New Roman"/>
          <w:b/>
          <w:spacing w:val="-4"/>
          <w:sz w:val="24"/>
          <w:szCs w:val="24"/>
        </w:rPr>
        <w:t>(3</w:t>
      </w:r>
      <w:r>
        <w:rPr>
          <w:rFonts w:ascii="Times New Roman" w:hAnsi="Times New Roman"/>
          <w:b/>
          <w:spacing w:val="-4"/>
          <w:sz w:val="24"/>
          <w:szCs w:val="24"/>
        </w:rPr>
        <w:t>0 баллов)</w:t>
      </w:r>
    </w:p>
    <w:p w:rsidR="00CF3E67" w:rsidRDefault="00CF3E67" w:rsidP="004248E5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Определить метод котировки на валютных рынках: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Цюрих на Франкфурт-на-Майне:</w:t>
      </w:r>
      <w:r w:rsidR="004248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 евро = 0,9264 швейцарских франка;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Токио на Нью-Йорк:</w:t>
      </w:r>
      <w:r w:rsidR="004248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 доллар США = 124,871 японских йен;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Париж на Нью-Йорк:</w:t>
      </w:r>
      <w:r w:rsidR="004248E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 доллар США = 0,8349 евро;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Франкфурт-на-Майне на Лондон:</w:t>
      </w:r>
      <w:r w:rsidR="004248E5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eastAsia="Calibri"/>
            <w:lang w:eastAsia="en-US"/>
          </w:rPr>
          <w:t>1 фунт</w:t>
        </w:r>
      </w:smartTag>
      <w:r>
        <w:rPr>
          <w:rFonts w:eastAsia="Calibri"/>
          <w:lang w:eastAsia="en-US"/>
        </w:rPr>
        <w:t xml:space="preserve"> стерлингов = 2,3800 евро;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Лондон на Франкфурт-на-Майне:</w:t>
      </w:r>
      <w:r w:rsidR="004248E5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eastAsia="Calibri"/>
            <w:lang w:eastAsia="en-US"/>
          </w:rPr>
          <w:t>1 фунт</w:t>
        </w:r>
      </w:smartTag>
      <w:r>
        <w:rPr>
          <w:rFonts w:eastAsia="Calibri"/>
          <w:lang w:eastAsia="en-US"/>
        </w:rPr>
        <w:t xml:space="preserve"> стерлингов = 2,3800 евро;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Лондон на Нью-Йорк:</w:t>
      </w:r>
      <w:r w:rsidR="004248E5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eastAsia="Calibri"/>
            <w:lang w:eastAsia="en-US"/>
          </w:rPr>
          <w:t>1 фунт</w:t>
        </w:r>
      </w:smartTag>
      <w:r>
        <w:rPr>
          <w:rFonts w:eastAsia="Calibri"/>
          <w:lang w:eastAsia="en-US"/>
        </w:rPr>
        <w:t xml:space="preserve"> стерлингов = 1,4535 долларов США;</w:t>
      </w:r>
    </w:p>
    <w:p w:rsidR="00CF3E67" w:rsidRDefault="00CF3E67" w:rsidP="004248E5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7) Лондон на Милан:</w:t>
      </w:r>
      <w:r w:rsidR="004248E5">
        <w:rPr>
          <w:rFonts w:eastAsia="Calibri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1 фунт"/>
        </w:smartTagPr>
        <w:r>
          <w:rPr>
            <w:rFonts w:eastAsia="Calibri"/>
            <w:lang w:eastAsia="en-US"/>
          </w:rPr>
          <w:t>1 фунт</w:t>
        </w:r>
      </w:smartTag>
      <w:r>
        <w:rPr>
          <w:rFonts w:eastAsia="Calibri"/>
          <w:lang w:eastAsia="en-US"/>
        </w:rPr>
        <w:t xml:space="preserve"> стерлингов = 2,2020 евро;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8) котировка канадских долларов, швейцарских франков, японских йен в Нью-Йорке: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доллар США = 1,8347 канадских долларов;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доллар США = 1,4953 швейцарских франков;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 доллар США = 125,431 японских йен.</w:t>
      </w: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E67" w:rsidRDefault="00CF3E67" w:rsidP="00CF3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Задача 4. </w:t>
      </w:r>
      <w:r w:rsidR="008A43C3">
        <w:rPr>
          <w:rFonts w:ascii="Times New Roman" w:hAnsi="Times New Roman"/>
          <w:b/>
          <w:spacing w:val="-4"/>
          <w:sz w:val="24"/>
          <w:szCs w:val="24"/>
        </w:rPr>
        <w:t>(2</w:t>
      </w:r>
      <w:r>
        <w:rPr>
          <w:rFonts w:ascii="Times New Roman" w:hAnsi="Times New Roman"/>
          <w:b/>
          <w:spacing w:val="-4"/>
          <w:sz w:val="24"/>
          <w:szCs w:val="24"/>
        </w:rPr>
        <w:t>0 баллов)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ВНП = 5000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. ед. Потребительские расходы составляют 3200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. ед., государственные расходы равны 900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. ед., а чистый экспорт равен 80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 xml:space="preserve">. ед. Рассчитать: 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Величину инвестиций.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Объем импорта при условии, что экспорт равен 350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>. ед.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ЧНП при условии, что сумма амортизации составляет 150 </w:t>
      </w:r>
      <w:proofErr w:type="spellStart"/>
      <w:r>
        <w:rPr>
          <w:rFonts w:eastAsia="Calibri"/>
          <w:lang w:eastAsia="en-US"/>
        </w:rPr>
        <w:t>ден</w:t>
      </w:r>
      <w:proofErr w:type="spellEnd"/>
      <w:r>
        <w:rPr>
          <w:rFonts w:eastAsia="Calibri"/>
          <w:lang w:eastAsia="en-US"/>
        </w:rPr>
        <w:t>. ед.</w:t>
      </w:r>
    </w:p>
    <w:p w:rsidR="00CF3E67" w:rsidRDefault="00CF3E67" w:rsidP="00CF3E67">
      <w:pPr>
        <w:pStyle w:val="a3"/>
        <w:spacing w:before="0" w:beforeAutospacing="0" w:after="0" w:afterAutospacing="0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В этой задаче чистый экспорт выражается положительной величиной. Может ли она быть отрицательной? В каком случае?</w:t>
      </w: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  <w:b/>
        </w:rPr>
      </w:pPr>
      <w:r w:rsidRPr="008A43C3">
        <w:rPr>
          <w:rFonts w:ascii="Times New Roman" w:hAnsi="Times New Roman"/>
          <w:b/>
        </w:rPr>
        <w:t xml:space="preserve">Задача </w:t>
      </w:r>
      <w:r>
        <w:rPr>
          <w:rFonts w:ascii="Times New Roman" w:hAnsi="Times New Roman"/>
          <w:b/>
        </w:rPr>
        <w:t>5</w:t>
      </w:r>
      <w:r w:rsidRPr="008A43C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(2</w:t>
      </w:r>
      <w:r w:rsidRPr="008A43C3">
        <w:rPr>
          <w:rFonts w:ascii="Times New Roman" w:hAnsi="Times New Roman"/>
          <w:b/>
        </w:rPr>
        <w:t>0 баллов)</w:t>
      </w: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  <w:b/>
        </w:rPr>
      </w:pP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</w:rPr>
      </w:pPr>
      <w:r w:rsidRPr="008A43C3">
        <w:rPr>
          <w:rFonts w:ascii="Times New Roman" w:hAnsi="Times New Roman"/>
        </w:rPr>
        <w:t xml:space="preserve">Предположим, что рыночное предложение энергосберегающих ламп составляет Q(S) = 7P – 2100, где Р – цена лампы в условных единицах. Правительство решило стимулировать производство и доплачивать производителям 100 условных единиц. Какой вид примет новая функция предложения? </w:t>
      </w: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</w:rPr>
      </w:pP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  <w:b/>
        </w:rPr>
      </w:pPr>
      <w:r w:rsidRPr="008A43C3">
        <w:rPr>
          <w:rFonts w:ascii="Times New Roman" w:hAnsi="Times New Roman"/>
          <w:b/>
        </w:rPr>
        <w:t xml:space="preserve">Задача </w:t>
      </w:r>
      <w:r>
        <w:rPr>
          <w:rFonts w:ascii="Times New Roman" w:hAnsi="Times New Roman"/>
          <w:b/>
        </w:rPr>
        <w:t>6</w:t>
      </w:r>
      <w:r w:rsidRPr="008A43C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(2</w:t>
      </w:r>
      <w:r w:rsidRPr="008A43C3">
        <w:rPr>
          <w:rFonts w:ascii="Times New Roman" w:hAnsi="Times New Roman"/>
          <w:b/>
        </w:rPr>
        <w:t>0 баллов)</w:t>
      </w: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  <w:b/>
        </w:rPr>
      </w:pP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</w:rPr>
      </w:pPr>
      <w:r w:rsidRPr="008A43C3">
        <w:rPr>
          <w:rFonts w:ascii="Times New Roman" w:hAnsi="Times New Roman"/>
        </w:rPr>
        <w:t>Даны функции спроса Q(D) = 220 – 4Р и предельных издержек MC = 10 + 4Q. Максимальная прибыль составляет 125 денежных единиц. Определите величину постоянных издержек.</w:t>
      </w: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  <w:b/>
        </w:rPr>
      </w:pP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  <w:b/>
        </w:rPr>
      </w:pPr>
      <w:r w:rsidRPr="008A43C3">
        <w:rPr>
          <w:rFonts w:ascii="Times New Roman" w:hAnsi="Times New Roman"/>
          <w:b/>
        </w:rPr>
        <w:t xml:space="preserve">Задача </w:t>
      </w:r>
      <w:r>
        <w:rPr>
          <w:rFonts w:ascii="Times New Roman" w:hAnsi="Times New Roman"/>
          <w:b/>
        </w:rPr>
        <w:t>7</w:t>
      </w:r>
      <w:r w:rsidRPr="008A43C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(10</w:t>
      </w:r>
      <w:r w:rsidRPr="008A43C3">
        <w:rPr>
          <w:rFonts w:ascii="Times New Roman" w:hAnsi="Times New Roman"/>
          <w:b/>
        </w:rPr>
        <w:t xml:space="preserve"> баллов)</w:t>
      </w: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</w:rPr>
      </w:pP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</w:rPr>
      </w:pPr>
      <w:r w:rsidRPr="008A43C3">
        <w:rPr>
          <w:rFonts w:ascii="Times New Roman" w:hAnsi="Times New Roman"/>
        </w:rPr>
        <w:t>Производственные функции имеют вид: Y=(4×K2+3×L2)0,5; Y=4×K+3×L; Y=2×K0,4×L0,6; Y=1/3×(K×L2)0,5. Какую эффективность от масштаба производства (возрастающую постоянную, убывающую) они характеризуют?</w:t>
      </w: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</w:rPr>
      </w:pPr>
    </w:p>
    <w:p w:rsidR="008A43C3" w:rsidRPr="008A43C3" w:rsidRDefault="008A43C3" w:rsidP="008A43C3">
      <w:pPr>
        <w:spacing w:after="0" w:line="240" w:lineRule="auto"/>
        <w:rPr>
          <w:rFonts w:ascii="Times New Roman" w:hAnsi="Times New Roman"/>
        </w:rPr>
      </w:pPr>
    </w:p>
    <w:p w:rsidR="00CF3E67" w:rsidRPr="00CF3E67" w:rsidRDefault="00CF3E67" w:rsidP="00CF3E67">
      <w:pPr>
        <w:spacing w:after="0" w:line="240" w:lineRule="auto"/>
        <w:rPr>
          <w:rFonts w:ascii="Times New Roman" w:hAnsi="Times New Roman"/>
        </w:rPr>
      </w:pPr>
    </w:p>
    <w:sectPr w:rsidR="00CF3E67" w:rsidRPr="00CF3E67" w:rsidSect="00404AF4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F4E"/>
    <w:multiLevelType w:val="hybridMultilevel"/>
    <w:tmpl w:val="6686AD54"/>
    <w:lvl w:ilvl="0" w:tplc="FA0C22AE">
      <w:start w:val="1"/>
      <w:numFmt w:val="decimal"/>
      <w:lvlText w:val="%1."/>
      <w:lvlJc w:val="left"/>
      <w:pPr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04A64CF"/>
    <w:multiLevelType w:val="hybridMultilevel"/>
    <w:tmpl w:val="984ADD8A"/>
    <w:lvl w:ilvl="0" w:tplc="F850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3B"/>
    <w:rsid w:val="00404AF4"/>
    <w:rsid w:val="004248E5"/>
    <w:rsid w:val="0056473B"/>
    <w:rsid w:val="007656AC"/>
    <w:rsid w:val="008A43C3"/>
    <w:rsid w:val="009012D3"/>
    <w:rsid w:val="00B266B3"/>
    <w:rsid w:val="00BB5BF8"/>
    <w:rsid w:val="00C37C15"/>
    <w:rsid w:val="00CF3E67"/>
    <w:rsid w:val="00D323C6"/>
    <w:rsid w:val="00EC104D"/>
    <w:rsid w:val="00F6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6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656AC"/>
    <w:rPr>
      <w:color w:val="0000FF"/>
      <w:u w:val="single"/>
    </w:rPr>
  </w:style>
  <w:style w:type="paragraph" w:styleId="a6">
    <w:name w:val="Normal Indent"/>
    <w:basedOn w:val="a"/>
    <w:semiHidden/>
    <w:unhideWhenUsed/>
    <w:rsid w:val="00CF3E6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12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4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6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656AC"/>
    <w:rPr>
      <w:color w:val="0000FF"/>
      <w:u w:val="single"/>
    </w:rPr>
  </w:style>
  <w:style w:type="paragraph" w:styleId="a6">
    <w:name w:val="Normal Indent"/>
    <w:basedOn w:val="a"/>
    <w:semiHidden/>
    <w:unhideWhenUsed/>
    <w:rsid w:val="00CF3E67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012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1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</cp:revision>
  <dcterms:created xsi:type="dcterms:W3CDTF">2014-10-15T05:33:00Z</dcterms:created>
  <dcterms:modified xsi:type="dcterms:W3CDTF">2014-10-21T06:41:00Z</dcterms:modified>
</cp:coreProperties>
</file>