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7C" w:rsidRPr="00620EA5" w:rsidRDefault="005E0A7C" w:rsidP="00DC35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Министерство образования, науки и молодёжной политики</w:t>
      </w:r>
    </w:p>
    <w:p w:rsidR="005E0A7C" w:rsidRPr="00620EA5" w:rsidRDefault="005E0A7C" w:rsidP="00DC35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Краснодарского края</w:t>
      </w:r>
    </w:p>
    <w:p w:rsidR="005E0A7C" w:rsidRPr="00620EA5" w:rsidRDefault="005E0A7C" w:rsidP="00DC35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Государственное бюджетное учреждение</w:t>
      </w:r>
    </w:p>
    <w:p w:rsidR="005E0A7C" w:rsidRPr="00620EA5" w:rsidRDefault="005E0A7C" w:rsidP="00DC35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дополнительного образования</w:t>
      </w:r>
    </w:p>
    <w:p w:rsidR="005E0A7C" w:rsidRPr="00620EA5" w:rsidRDefault="005E0A7C" w:rsidP="00DC35B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20EA5">
        <w:rPr>
          <w:sz w:val="28"/>
          <w:szCs w:val="28"/>
        </w:rPr>
        <w:t>Краснодарского края «Центр развития одарённости»</w:t>
      </w:r>
    </w:p>
    <w:p w:rsidR="005E0A7C" w:rsidRPr="00620EA5" w:rsidRDefault="005E0A7C" w:rsidP="00067CE6">
      <w:pPr>
        <w:jc w:val="center"/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Default="005E0A7C" w:rsidP="00287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20773856"/>
      <w:r w:rsidRPr="00620E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рекомендации к выполнению контрольной работы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620E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русскому языку для учащихся 6 класса очно-заочного обучения </w:t>
      </w:r>
    </w:p>
    <w:p w:rsidR="005E0A7C" w:rsidRDefault="005E0A7C" w:rsidP="00287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(с применением дистанционных</w:t>
      </w:r>
      <w:r w:rsidRPr="00620E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p w:rsidR="005E0A7C" w:rsidRPr="00620EA5" w:rsidRDefault="005E0A7C" w:rsidP="00287C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(заочные курсы</w:t>
      </w:r>
      <w:r w:rsidRPr="00620E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«Юниор»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bookmarkEnd w:id="0"/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067C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Составитель:</w:t>
      </w:r>
    </w:p>
    <w:p w:rsidR="005E0A7C" w:rsidRPr="00620EA5" w:rsidRDefault="005E0A7C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>Кучерявых Юлия Николаевна,</w:t>
      </w:r>
    </w:p>
    <w:p w:rsidR="005E0A7C" w:rsidRPr="00620EA5" w:rsidRDefault="005E0A7C" w:rsidP="00B94F6F">
      <w:pPr>
        <w:spacing w:after="0" w:line="240" w:lineRule="auto"/>
        <w:ind w:firstLine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преподаватель кафедры общего </w:t>
      </w: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 xml:space="preserve">и славяно-русского языкознания </w:t>
      </w:r>
      <w:r w:rsidRPr="00620EA5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ФГБОУ ВО «КубГУ»</w:t>
      </w: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620EA5" w:rsidRDefault="005E0A7C" w:rsidP="00067CE6">
      <w:pPr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Краснодар</w:t>
      </w:r>
    </w:p>
    <w:p w:rsidR="005E0A7C" w:rsidRPr="00620EA5" w:rsidRDefault="005E0A7C" w:rsidP="007571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20EA5">
        <w:rPr>
          <w:rFonts w:ascii="Times New Roman" w:hAnsi="Times New Roman"/>
          <w:sz w:val="28"/>
          <w:szCs w:val="28"/>
        </w:rPr>
        <w:t xml:space="preserve"> </w:t>
      </w: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  <w:r w:rsidRPr="00620EA5">
        <w:rPr>
          <w:rFonts w:ascii="Times New Roman" w:hAnsi="Times New Roman"/>
          <w:b/>
          <w:sz w:val="28"/>
          <w:szCs w:val="28"/>
        </w:rPr>
        <w:t>Аннотация</w:t>
      </w:r>
    </w:p>
    <w:p w:rsidR="005E0A7C" w:rsidRPr="00620EA5" w:rsidRDefault="005E0A7C" w:rsidP="00133C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Методические рекомендации раскрывают основную тематику олимпиадных заданий по русскому языку, предназначенных для учащихся 6 классов, методы и приемы работы  по различным типам лингвистических задач в соотношении с конкретным разделом русского языка. В данном случае рассмотрен фонет</w:t>
      </w:r>
      <w:r>
        <w:rPr>
          <w:rFonts w:ascii="Times New Roman" w:hAnsi="Times New Roman"/>
          <w:sz w:val="28"/>
          <w:szCs w:val="28"/>
        </w:rPr>
        <w:t xml:space="preserve">ический, лексический, грамматический и словообразовательный </w:t>
      </w:r>
      <w:r w:rsidRPr="00620EA5">
        <w:rPr>
          <w:rFonts w:ascii="Times New Roman" w:hAnsi="Times New Roman"/>
          <w:sz w:val="28"/>
          <w:szCs w:val="28"/>
        </w:rPr>
        <w:t>аспект языка. Рекомендации адресованы учителям русского языка, членам методических объединений и всем интересующимся вопросами подготовки к олимпиаде по русскому языку.</w:t>
      </w:r>
    </w:p>
    <w:p w:rsidR="005E0A7C" w:rsidRPr="00620EA5" w:rsidRDefault="005E0A7C" w:rsidP="00067C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7C" w:rsidRPr="00620EA5" w:rsidRDefault="005E0A7C" w:rsidP="00067CE6">
      <w:pPr>
        <w:jc w:val="center"/>
        <w:rPr>
          <w:rFonts w:ascii="Times New Roman" w:hAnsi="Times New Roman"/>
          <w:b/>
          <w:sz w:val="28"/>
          <w:szCs w:val="28"/>
        </w:rPr>
      </w:pPr>
      <w:r w:rsidRPr="00620E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E0A7C" w:rsidRPr="00620EA5" w:rsidRDefault="005E0A7C" w:rsidP="00133C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Олимпиада по школьным предметам является особым образовательным пространством, формируемым с целью популяризации знаний, выявления одаренных учащихся и их поддержки, формирования мотивации, ответственности учащихся и учителей за уровень знаний, актуализации духа здорового соперничества.</w:t>
      </w:r>
    </w:p>
    <w:p w:rsidR="005E0A7C" w:rsidRPr="00620EA5" w:rsidRDefault="005E0A7C" w:rsidP="0013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Неслучайно в настоящее время победа учащегося на олимпиадах федерального уровня является достаточным основанием для зачисления в средние специальные и высшие учебные заведения без экзаменов и считается важным фактором определения степени готовности школьника.</w:t>
      </w:r>
    </w:p>
    <w:p w:rsidR="005E0A7C" w:rsidRPr="00620EA5" w:rsidRDefault="005E0A7C" w:rsidP="0013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Основными целями олимпиады по русскому языку являются:</w:t>
      </w:r>
    </w:p>
    <w:p w:rsidR="005E0A7C" w:rsidRPr="00620EA5" w:rsidRDefault="005E0A7C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•</w:t>
      </w:r>
      <w:r w:rsidRPr="00620EA5">
        <w:rPr>
          <w:rFonts w:ascii="Times New Roman" w:hAnsi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5E0A7C" w:rsidRPr="00620EA5" w:rsidRDefault="005E0A7C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•</w:t>
      </w:r>
      <w:r w:rsidRPr="00620EA5">
        <w:rPr>
          <w:rFonts w:ascii="Times New Roman" w:hAnsi="Times New Roman"/>
          <w:sz w:val="28"/>
          <w:szCs w:val="28"/>
        </w:rPr>
        <w:tab/>
        <w:t>популяризация русского языка как школьного предмета;</w:t>
      </w:r>
    </w:p>
    <w:p w:rsidR="005E0A7C" w:rsidRPr="00620EA5" w:rsidRDefault="005E0A7C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•</w:t>
      </w:r>
      <w:r w:rsidRPr="00620EA5">
        <w:rPr>
          <w:rFonts w:ascii="Times New Roman" w:hAnsi="Times New Roman"/>
          <w:sz w:val="28"/>
          <w:szCs w:val="28"/>
        </w:rPr>
        <w:tab/>
        <w:t xml:space="preserve">выявление учащихся, интересующихся русской филологией; </w:t>
      </w:r>
    </w:p>
    <w:p w:rsidR="005E0A7C" w:rsidRPr="00620EA5" w:rsidRDefault="005E0A7C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•</w:t>
      </w:r>
      <w:r w:rsidRPr="00620EA5">
        <w:rPr>
          <w:rFonts w:ascii="Times New Roman" w:hAnsi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5E0A7C" w:rsidRPr="00620EA5" w:rsidRDefault="005E0A7C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•</w:t>
      </w:r>
      <w:r w:rsidRPr="00620EA5">
        <w:rPr>
          <w:rFonts w:ascii="Times New Roman" w:hAnsi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5E0A7C" w:rsidRPr="00620EA5" w:rsidRDefault="005E0A7C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•</w:t>
      </w:r>
      <w:r w:rsidRPr="00620EA5">
        <w:rPr>
          <w:rFonts w:ascii="Times New Roman" w:hAnsi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5E0A7C" w:rsidRPr="00620EA5" w:rsidRDefault="005E0A7C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•</w:t>
      </w:r>
      <w:r w:rsidRPr="00620EA5">
        <w:rPr>
          <w:rFonts w:ascii="Times New Roman" w:hAnsi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5E0A7C" w:rsidRPr="00620EA5" w:rsidRDefault="005E0A7C" w:rsidP="00133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Любой из названных видов подготовки осуществляется под руководством педагога, который, опираясь на принципы системности и непрерывности, должен работать в данном направлении как в урочной, так 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кружка) или индивидуального образовательного маршрута, созданного с учетом способностей и особенностей конкретного учащегося.</w:t>
      </w:r>
    </w:p>
    <w:p w:rsidR="005E0A7C" w:rsidRPr="00620EA5" w:rsidRDefault="005E0A7C" w:rsidP="00133CF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Настоящие методические рекомендации определяют круг вопросов по разделам русского языка (морфология, синтаксис, лексикология), которые следует затронуть при подготовке к олимпиаде, принципы подбора заданий, некоторые алгоритмы работы с лингвистическими задачами разных типов.</w:t>
      </w:r>
    </w:p>
    <w:p w:rsidR="005E0A7C" w:rsidRPr="00620EA5" w:rsidRDefault="005E0A7C" w:rsidP="00067CE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7C" w:rsidRPr="00620EA5" w:rsidRDefault="005E0A7C" w:rsidP="008D6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EA5">
        <w:rPr>
          <w:rFonts w:ascii="Times New Roman" w:hAnsi="Times New Roman"/>
          <w:b/>
          <w:sz w:val="28"/>
          <w:szCs w:val="28"/>
        </w:rPr>
        <w:br w:type="page"/>
        <w:t>Л</w:t>
      </w:r>
      <w:r>
        <w:rPr>
          <w:rFonts w:ascii="Times New Roman" w:hAnsi="Times New Roman"/>
          <w:b/>
          <w:sz w:val="28"/>
          <w:szCs w:val="28"/>
        </w:rPr>
        <w:t>ЕКЦИЯ 4</w:t>
      </w:r>
    </w:p>
    <w:p w:rsidR="005E0A7C" w:rsidRPr="00620EA5" w:rsidRDefault="005E0A7C" w:rsidP="00DF19CB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DF19CB">
        <w:rPr>
          <w:rFonts w:ascii="Times New Roman" w:hAnsi="Times New Roman"/>
          <w:b/>
          <w:sz w:val="28"/>
          <w:szCs w:val="28"/>
        </w:rPr>
        <w:t xml:space="preserve">ЛЕКСИКОЛОГИЯ КАК НАУКА </w:t>
      </w:r>
      <w:r>
        <w:rPr>
          <w:rFonts w:ascii="Times New Roman" w:hAnsi="Times New Roman"/>
          <w:b/>
          <w:sz w:val="28"/>
          <w:szCs w:val="28"/>
        </w:rPr>
        <w:br/>
      </w:r>
      <w:r w:rsidRPr="00DF19CB">
        <w:rPr>
          <w:rFonts w:ascii="Times New Roman" w:hAnsi="Times New Roman"/>
          <w:b/>
          <w:sz w:val="28"/>
          <w:szCs w:val="28"/>
        </w:rPr>
        <w:t>О СЛОВАРНОМ СОСТАВЕ ЯЗЫКА</w:t>
      </w:r>
    </w:p>
    <w:p w:rsidR="005E0A7C" w:rsidRPr="003E007C" w:rsidRDefault="005E0A7C" w:rsidP="008D66F4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3E007C">
        <w:rPr>
          <w:rFonts w:ascii="Times New Roman" w:hAnsi="Times New Roman"/>
          <w:snapToGrid w:val="0"/>
          <w:sz w:val="28"/>
          <w:szCs w:val="28"/>
          <w:lang w:eastAsia="ru-RU"/>
        </w:rPr>
        <w:t>План</w:t>
      </w:r>
      <w:r w:rsidRPr="003E007C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5E0A7C" w:rsidRPr="003E007C" w:rsidRDefault="005E0A7C" w:rsidP="00353E13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1.Лексикология как раздел науки о языке.</w:t>
      </w:r>
    </w:p>
    <w:p w:rsidR="005E0A7C" w:rsidRPr="003E007C" w:rsidRDefault="005E0A7C" w:rsidP="00353E13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2.Слово как единица лексической системы русского языка. Функции слова (номинативная, обобщающая). </w:t>
      </w:r>
    </w:p>
    <w:p w:rsidR="005E0A7C" w:rsidRPr="003E007C" w:rsidRDefault="005E0A7C" w:rsidP="00331A93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3.Дифференциация лексики с экспрессивно-стилистической точки зрения. Лексика межстилевая (стилистически нейтральная) и стилистически окрашенная.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</w:p>
    <w:p w:rsidR="005E0A7C" w:rsidRPr="003E007C" w:rsidRDefault="005E0A7C" w:rsidP="005B2188">
      <w:pPr>
        <w:pStyle w:val="Default"/>
        <w:ind w:firstLine="709"/>
        <w:jc w:val="both"/>
        <w:rPr>
          <w:b/>
          <w:sz w:val="28"/>
          <w:szCs w:val="28"/>
        </w:rPr>
      </w:pPr>
      <w:r w:rsidRPr="003E007C">
        <w:rPr>
          <w:b/>
          <w:sz w:val="28"/>
          <w:szCs w:val="28"/>
        </w:rPr>
        <w:t xml:space="preserve">Лексикология как раздел науки о языке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Лексикология (гр. lexikos - относящийся к олову, logos - учение) – это раздел науки о языке, который изучает словарный состав языка, или лексику.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Словарный состав языка – внутренне организованная совокупность лексических единиц, связанных между собой, функционирующих и развивающихся по свойственным русскому языку законам. В лексикологии изучается: 1) слово как индивидуальная единица языка, его значение; 2) место слова в лексической системе языка; 3) история формирования современной лексики; 4) отношения слова к активному или пассивному словарному запасу; 5) место слова в системе функциональных стилей современного русского языка (нейтрального, научного, делового и т.д.).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Лексикология изучает словарный состав языка в его временном развитии, поскольку со временем в словарном составе языка происходят различные изменения, а также выявляет причины этих изменений. Синхроническая (описательная) лексикология (гр. sin – вместе и chronos – время) - современное состояние лексической системы. Диахроническая (историческая) лексикология (гр. dia – через, сквозь и chronos) изучает словарный запас в историческом аспекте. Одним из основных разделов лексикологии является семасиология (rp. sēтаsia – значение, logos – учение), или семантика (гр. sēта – знак), которая изучает все вопросы, связанные со значением слова, а также изменения значение слова. Ономасиология (гр. onoma – имя и logos) изучает принципы и закономерности наименования явлений и предметов; этимология (гр. etymon - истина и logos) – происхождение слов и оборотов речи; лексикография (гр. lexicon – словарь и graphō – пишу) – составление словарей. В широком понимании в лексикологию включают и учение об устойчивых сочетаниях слов – фразеологию.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</w:p>
    <w:p w:rsidR="005E0A7C" w:rsidRPr="003E007C" w:rsidRDefault="005E0A7C" w:rsidP="005B2188">
      <w:pPr>
        <w:pStyle w:val="Default"/>
        <w:ind w:firstLine="709"/>
        <w:jc w:val="both"/>
        <w:rPr>
          <w:b/>
          <w:sz w:val="28"/>
          <w:szCs w:val="28"/>
        </w:rPr>
      </w:pPr>
      <w:r w:rsidRPr="003E007C">
        <w:rPr>
          <w:b/>
          <w:sz w:val="28"/>
          <w:szCs w:val="28"/>
        </w:rPr>
        <w:t xml:space="preserve">Слово как единица лексической системы русского языка. Функции слова (номинативная, обобщающая).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Слово – это минимальная единица речи. Оно имеет внешнюю форму – звуковую оболочку: звук или комплекс звуков, оформленных по законам данного языка, и внутреннее содержание – лексическое значение. Значение (или семантика) слова соотносит его с определенным понятием. Следовательно, слово – это комплекс звуков или один звук, обладающий определенным, закрепленным языковой практикой общества значением. Значение слова должно быть общепризнанным и обязательным для членов данного общества, только в этом случае возможно взаимопонимание людей. Слово представляет собой единство лексического и грамматического значений. Грамматическое значение слова – это значение, выражающее отношение слова к другим словам в словосочетании и предложении: отношение к лицу, действительности, времени, сообщаемому, например, значение рода, числа, падежа, лица, времени и др. (ср. рисую – буду рисовать: значение времени). Основной функцией слова является его: 1) обозначающая (номинативная) роль. Слово обозначает предмет, действие, качество или отношение. Благодаря этому мир человека удваивается, и он может иметь дело с предметами, которые непосредственно не воспринимаются и не входят в состав собственного чувственного опыта. 2) Слово помогает анализировать свойства предметов, вводит его в систему связей и отношений. Ср., например, словообразовательный анализ слова, устанавливающий известные связи между предметами, явлениями: Стол – стлать – стольный – столица. 3) Каждое слово обогащает вещи, относит их к определенной категории, являясь орудием абстракции, которая выступает важнейшей операцией сознания.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</w:p>
    <w:p w:rsidR="005E0A7C" w:rsidRPr="003E007C" w:rsidRDefault="005E0A7C" w:rsidP="00331A93">
      <w:pPr>
        <w:pStyle w:val="Default"/>
        <w:ind w:firstLine="709"/>
        <w:jc w:val="both"/>
        <w:rPr>
          <w:b/>
          <w:sz w:val="28"/>
          <w:szCs w:val="28"/>
        </w:rPr>
      </w:pPr>
      <w:r w:rsidRPr="003E007C">
        <w:rPr>
          <w:b/>
          <w:sz w:val="28"/>
          <w:szCs w:val="28"/>
        </w:rPr>
        <w:t>Дифференциация лексики с экспрессивно-стилистической точки зрения. Лексика межстилевая (стилистически нейтральная) и стилистически окрашенная.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Современный русский литературный язык характеризуется стилистическим разнообразием, то есть имеет широкую систему средств, обеспечивающих речевое общение в разных сферах человеческой деятельности.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Система стилей литературного языка может быть представлена в виде схемы:</w:t>
      </w:r>
    </w:p>
    <w:p w:rsidR="005E0A7C" w:rsidRDefault="005E0A7C" w:rsidP="005B2188">
      <w:pPr>
        <w:pStyle w:val="Default"/>
        <w:ind w:firstLine="709"/>
        <w:jc w:val="both"/>
      </w:pPr>
    </w:p>
    <w:p w:rsidR="005E0A7C" w:rsidRDefault="005E0A7C" w:rsidP="007F4A02">
      <w:pPr>
        <w:pStyle w:val="Default"/>
        <w:jc w:val="both"/>
      </w:pPr>
      <w:r w:rsidRPr="00C2108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.75pt;height:113.25pt;visibility:visible">
            <v:imagedata r:id="rId7" o:title=""/>
          </v:shape>
        </w:pict>
      </w:r>
    </w:p>
    <w:p w:rsidR="005E0A7C" w:rsidRDefault="005E0A7C" w:rsidP="005B2188">
      <w:pPr>
        <w:pStyle w:val="Default"/>
        <w:ind w:firstLine="709"/>
        <w:jc w:val="both"/>
      </w:pP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Стили различаются сферой употребления, ведущей функцией речи (общение, сообщение, воздействие и др.), основным типом речи (описание, повествование, рассуждение), видом речи (устная и письменная), но наиболее заметны различия в использовании лексики и фразеологии.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В зависимости от сферы употребления можно выделить две группы слов; 1) лексику стилистически нейтральную, или межстилевую, и 2) лексику стилистически окрашенную (или маркированную), подразделяющуюся на лексику книжную (научная, деловая, публицистическая) и разговорную.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Просторечная лексика примыкает к разговорной лексике, но находится за пределами литературного языка. Слова могут не только называть предметы, явления действительности, но и выражать отношение к этим явлениям, давать им оценку.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По наличию или отсутствию эмоциональной или экспрессивной оценки слова разделяются на эмоционально-экспрессивно окрашенные (изощрённый, утончённый, глобальный, патриотизм, благодать и др.) и нейтральные (земля, учёба, футбол, дождливый, иногда и др.).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Различие стилистической окраски таких слов выявляется при сопоставлении: жизнь – прозябание, идти – мчаться, скульптура – изваяние, краткий – лапидарный и др. Сфера употребления слов, имеющих эмоционально-экспрессивную окраску, ограничена. В толковых словарях существуют специальные пометы, указывающие стилистическую характеристику слов: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 книжн. – книжное слово, используется для письменного, книжного изложения: манускрипт, недуг, непоколебимый, предзнаменование и др.;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высок. – высокое, придаёт речи оттенок торжественности, приподнятости, свойственно публицистической, ораторской, поэтической речи: мужаться, неугасимый, препона, година, жвотворный и др.;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офиц. – официальное, свойственное речи официальных отношений: невостребованный, неплатёж, неявка, предписание и др.;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разг. – разговорное, используется в устной, разговорной речи: мастак, мегера, министерша, напраслина и др.;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прост. – просторечное, свойственно устной городской разговорной речи, а также используемое для стилизации («литературное просторечье»): засовеститься, манатки, внакладе, натореть и др.;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презр. – презрительное: левацкий, мракобес, паразитизм (тунеядство), ренегатство и др.;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неодобр. – неодобрительное: заскок, личина, оболванить и др.;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пренебр. – пренебрежительное: образина, пачкун, жмот и др.; шутл. – шутливое: вояка, обожатель, окрестить (обозвать);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ирон. – ироническое: кисейная (барышня);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 xml:space="preserve">бран. – бранное: идиот, уродина, сволочной и др. 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  <w:r w:rsidRPr="003E007C">
        <w:rPr>
          <w:sz w:val="28"/>
          <w:szCs w:val="28"/>
        </w:rPr>
        <w:t>Следовательно, стилистическая окраска слова может, с одной стороны, указывать на сферу употребления, с другой – на эмоционально-экспрессивное содержание слова, его оценочную функцию. Все это создает двуплановость стилистической окраски слова.</w:t>
      </w:r>
    </w:p>
    <w:p w:rsidR="005E0A7C" w:rsidRPr="003E007C" w:rsidRDefault="005E0A7C" w:rsidP="005B2188">
      <w:pPr>
        <w:pStyle w:val="Default"/>
        <w:ind w:firstLine="709"/>
        <w:jc w:val="both"/>
        <w:rPr>
          <w:sz w:val="28"/>
          <w:szCs w:val="28"/>
        </w:rPr>
      </w:pPr>
    </w:p>
    <w:p w:rsidR="005E0A7C" w:rsidRPr="00620EA5" w:rsidRDefault="005E0A7C" w:rsidP="00BE16E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620EA5"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  <w:r>
        <w:rPr>
          <w:rFonts w:ascii="Times New Roman" w:hAnsi="Times New Roman"/>
          <w:b/>
          <w:sz w:val="28"/>
          <w:szCs w:val="28"/>
          <w:lang w:eastAsia="ru-RU"/>
        </w:rPr>
        <w:t>КОНТРОЛЬНОЙ РАБОТЫ № 4</w:t>
      </w:r>
    </w:p>
    <w:p w:rsidR="005E0A7C" w:rsidRDefault="005E0A7C" w:rsidP="0021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98E">
        <w:rPr>
          <w:rFonts w:ascii="Times New Roman" w:hAnsi="Times New Roman"/>
          <w:b/>
          <w:sz w:val="28"/>
          <w:szCs w:val="28"/>
          <w:lang w:eastAsia="ru-RU"/>
        </w:rPr>
        <w:t>ЛЕКСИКОЛОГИЯ КАК НАУКА О СЛОВАРНОМ СОСТАВЕ ЯЗЫКА</w:t>
      </w:r>
    </w:p>
    <w:p w:rsidR="005E0A7C" w:rsidRDefault="005E0A7C" w:rsidP="00215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15E0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1. </w:t>
      </w:r>
      <w:r w:rsidRPr="00DC4859">
        <w:rPr>
          <w:rFonts w:ascii="Times New Roman" w:hAnsi="Times New Roman"/>
          <w:b/>
          <w:snapToGrid w:val="0"/>
          <w:sz w:val="28"/>
          <w:szCs w:val="28"/>
          <w:lang w:eastAsia="ru-RU"/>
        </w:rPr>
        <w:t>Определите лексическое значение слова, выделенного в приведённом ниже фрагменте. Обоснуйте свой ответ с помощью анализа корня выделенного слова. Что ещё помогает установить значение слова?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«Всегда разборчива, правдива,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Нигде и никому не льстива,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О! строгого Кунгдзея* Муза,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Которая его</w:t>
      </w:r>
      <w:r w:rsidRPr="00DC485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вдыхала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Играть на нежном, звонком кине**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И трогать поученьем сердце!»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(Державин Г.Р. «Памятник герою»)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*Кунгдзей – Конфуций.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**Кин – музыкальный инструмент, на котором якобы играл Конфуций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5E0A7C" w:rsidRDefault="005E0A7C" w:rsidP="00A8488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b/>
          <w:snapToGrid w:val="0"/>
          <w:sz w:val="28"/>
          <w:szCs w:val="28"/>
          <w:lang w:eastAsia="ru-RU"/>
        </w:rPr>
        <w:t>Критерии оценивания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.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За указание верного лексического значения или его адекватного эквивалента – 2 балла.</w:t>
      </w:r>
    </w:p>
    <w:p w:rsidR="005E0A7C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За указание на варианты корня – 1 балл. 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snapToGrid w:val="0"/>
          <w:sz w:val="28"/>
          <w:szCs w:val="28"/>
          <w:lang w:eastAsia="ru-RU"/>
        </w:rPr>
        <w:t>За указание на роль контекста – 1 балл.</w:t>
      </w:r>
    </w:p>
    <w:p w:rsidR="005E0A7C" w:rsidRPr="00DC4859" w:rsidRDefault="005E0A7C" w:rsidP="00DC485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C4859">
        <w:rPr>
          <w:rFonts w:ascii="Times New Roman" w:hAnsi="Times New Roman"/>
          <w:b/>
          <w:snapToGrid w:val="0"/>
          <w:sz w:val="28"/>
          <w:szCs w:val="28"/>
          <w:lang w:eastAsia="ru-RU"/>
        </w:rPr>
        <w:t>Итого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:</w:t>
      </w:r>
      <w:r w:rsidRPr="00DC4859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4 балла.</w:t>
      </w:r>
    </w:p>
    <w:p w:rsidR="005E0A7C" w:rsidRDefault="005E0A7C" w:rsidP="00A8488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Default="005E0A7C" w:rsidP="007402B3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2. 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Прочитайте фрагмент статьи «Дети поправляют взрослых»: </w:t>
      </w:r>
    </w:p>
    <w:p w:rsidR="005E0A7C" w:rsidRPr="00E82521" w:rsidRDefault="005E0A7C" w:rsidP="007402B3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«На свете существует немало различных игр. Играют в шахматы и домино, в теннис и баскетбол, футбол и хоккей, в “классики” и казаков-разбойников. Играют и в слова. Разгадывают кроссворды, из букв одного слова составляют как можно большее количество слов или, прибавляя по одной букве к слову, образуют всё новые и новые слова. Эти игры многим известны. Думаем, что и вы в них играли. А вот можно ли играть в «энтимологию»? Оказывается, можно. Такую игру придумали учёные-лингвисты. Собрались как-то языковеды, и кто-то предложил составить необычный, оригинальный “Энтимологический словарик”. Какие же слова в него включаются? Возьмём для примера слово 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левша.</w:t>
      </w: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Оно образовано от прилагательного 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лев(ый) + ш-а</w:t>
      </w: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означает “человек, который всё делает левой рукой». Но можно дать и шутливое толкование: к существительному 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лев</w:t>
      </w: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прибавили суффикс 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-ш-,</w:t>
      </w: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образовалось слово левша в значении “самка льва» по аналогии 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доктор + ш-а = докторша</w:t>
      </w: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“жена доктора”, “женщина-доктор”».</w:t>
      </w: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Учёные, составляя такой словарик, преследовали развлекательную, юмористическую цель, поскольку 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давали заведомо</w:t>
      </w: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толкование слов русского языка, отсюда и необычное название «Энтимологический словарь» (Л. Введенская, Н. Колесников).</w:t>
      </w:r>
    </w:p>
    <w:p w:rsidR="005E0A7C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>Поиграем?</w:t>
      </w: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>Дайте шутливое толкование предложенных слов.</w:t>
      </w: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>1) Нелепица (детск.) –</w:t>
      </w: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>2) Неон (детект.) –</w:t>
      </w: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>3) Обескровленный –</w:t>
      </w: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>4) Опешить –</w:t>
      </w:r>
    </w:p>
    <w:p w:rsidR="005E0A7C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Критерии оценивания.</w:t>
      </w:r>
    </w:p>
    <w:p w:rsidR="005E0A7C" w:rsidRDefault="005E0A7C" w:rsidP="007402B3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За каждый пример – 1 балл. Учитывается любой ответ, по смыслу схожий с данным в модели. </w:t>
      </w:r>
    </w:p>
    <w:p w:rsidR="005E0A7C" w:rsidRPr="007402B3" w:rsidRDefault="005E0A7C" w:rsidP="007402B3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Итого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:</w:t>
      </w: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4 балла.</w:t>
      </w:r>
    </w:p>
    <w:p w:rsidR="005E0A7C" w:rsidRDefault="005E0A7C" w:rsidP="00A8488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Pr="00C94672" w:rsidRDefault="005E0A7C" w:rsidP="00C94672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3. </w:t>
      </w:r>
      <w:r w:rsidRPr="00C94672">
        <w:rPr>
          <w:rFonts w:ascii="Times New Roman" w:hAnsi="Times New Roman"/>
          <w:b/>
          <w:snapToGrid w:val="0"/>
          <w:sz w:val="28"/>
          <w:szCs w:val="28"/>
          <w:lang w:eastAsia="ru-RU"/>
        </w:rPr>
        <w:t>Определите лексическое значение выделенных слов.</w:t>
      </w:r>
    </w:p>
    <w:p w:rsidR="005E0A7C" w:rsidRPr="00C94672" w:rsidRDefault="005E0A7C" w:rsidP="00C9467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А. И опять по обеим сторонам столбового пути пошли вновь писать вёрсты, станционные смотрители, колодцы, обозы, помещичьи </w:t>
      </w:r>
      <w:r w:rsidRPr="00C94672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рыдваны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(Н.В. </w:t>
      </w: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>Гоголь «Мёртвые души»).</w:t>
      </w:r>
    </w:p>
    <w:p w:rsidR="005E0A7C" w:rsidRPr="00C94672" w:rsidRDefault="005E0A7C" w:rsidP="00C9467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Б. А кстати, вот князь Пётр Ильич, княгиня с </w:t>
      </w:r>
      <w:r w:rsidRPr="00C94672">
        <w:rPr>
          <w:rFonts w:ascii="Times New Roman" w:hAnsi="Times New Roman"/>
          <w:b/>
          <w:snapToGrid w:val="0"/>
          <w:sz w:val="28"/>
          <w:szCs w:val="28"/>
          <w:lang w:eastAsia="ru-RU"/>
        </w:rPr>
        <w:t>княжнами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(А.</w:t>
      </w: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>С. Грибоедов «Горе от ума»).</w:t>
      </w:r>
    </w:p>
    <w:p w:rsidR="005E0A7C" w:rsidRPr="00C94672" w:rsidRDefault="005E0A7C" w:rsidP="00C9467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В. На </w:t>
      </w:r>
      <w:r w:rsidRPr="00C94672">
        <w:rPr>
          <w:rFonts w:ascii="Times New Roman" w:hAnsi="Times New Roman"/>
          <w:b/>
          <w:snapToGrid w:val="0"/>
          <w:sz w:val="28"/>
          <w:szCs w:val="28"/>
          <w:lang w:eastAsia="ru-RU"/>
        </w:rPr>
        <w:t>куртаге</w:t>
      </w: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ему случилось обступиться:</w:t>
      </w:r>
    </w:p>
    <w:p w:rsidR="005E0A7C" w:rsidRPr="00C94672" w:rsidRDefault="005E0A7C" w:rsidP="00C9467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>Упал, да так,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что чуть затылка не пришиб (А.</w:t>
      </w:r>
      <w:r w:rsidRPr="00C94672">
        <w:rPr>
          <w:rFonts w:ascii="Times New Roman" w:hAnsi="Times New Roman"/>
          <w:snapToGrid w:val="0"/>
          <w:sz w:val="28"/>
          <w:szCs w:val="28"/>
          <w:lang w:eastAsia="ru-RU"/>
        </w:rPr>
        <w:t>С. Грибоедов «Горе от ума»).</w:t>
      </w:r>
    </w:p>
    <w:p w:rsidR="005E0A7C" w:rsidRDefault="005E0A7C" w:rsidP="00A8488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Pr="007402B3" w:rsidRDefault="005E0A7C" w:rsidP="00DB2DB3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7402B3">
        <w:rPr>
          <w:rFonts w:ascii="Times New Roman" w:hAnsi="Times New Roman"/>
          <w:b/>
          <w:snapToGrid w:val="0"/>
          <w:sz w:val="28"/>
          <w:szCs w:val="28"/>
          <w:lang w:eastAsia="ru-RU"/>
        </w:rPr>
        <w:t>Критерии оценивания.</w:t>
      </w:r>
    </w:p>
    <w:p w:rsidR="005E0A7C" w:rsidRPr="00DB2DB3" w:rsidRDefault="005E0A7C" w:rsidP="00C94672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DB2D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За каждый правильный ответ 1 балл. </w:t>
      </w:r>
    </w:p>
    <w:p w:rsidR="005E0A7C" w:rsidRDefault="005E0A7C" w:rsidP="00C94672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Итог:</w:t>
      </w:r>
      <w:r w:rsidRPr="00C94672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3 балла.</w:t>
      </w:r>
    </w:p>
    <w:p w:rsidR="005E0A7C" w:rsidRDefault="005E0A7C" w:rsidP="00A8488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Default="005E0A7C" w:rsidP="00A8488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Всего: 11 баллов.</w:t>
      </w:r>
      <w:bookmarkStart w:id="1" w:name="_GoBack"/>
      <w:bookmarkEnd w:id="1"/>
    </w:p>
    <w:p w:rsidR="005E0A7C" w:rsidRDefault="005E0A7C" w:rsidP="00A8488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Default="005E0A7C" w:rsidP="001E300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Default="005E0A7C" w:rsidP="001E300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Default="005E0A7C" w:rsidP="001E300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Default="005E0A7C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br w:type="page"/>
      </w:r>
    </w:p>
    <w:p w:rsidR="005E0A7C" w:rsidRPr="00620EA5" w:rsidRDefault="005E0A7C" w:rsidP="001E300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20EA5">
        <w:rPr>
          <w:rFonts w:ascii="Times New Roman" w:hAnsi="Times New Roman"/>
          <w:b/>
          <w:snapToGrid w:val="0"/>
          <w:sz w:val="28"/>
          <w:szCs w:val="28"/>
          <w:lang w:eastAsia="ru-RU"/>
        </w:rPr>
        <w:t>ЛИТЕРАТУРА</w:t>
      </w:r>
    </w:p>
    <w:p w:rsidR="005E0A7C" w:rsidRPr="00620EA5" w:rsidRDefault="005E0A7C" w:rsidP="001B6B38">
      <w:pPr>
        <w:keepNext/>
        <w:widowControl w:val="0"/>
        <w:spacing w:after="0"/>
        <w:ind w:right="-8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5E0A7C" w:rsidRPr="0044356E" w:rsidRDefault="005E0A7C" w:rsidP="0044356E">
      <w:pPr>
        <w:numPr>
          <w:ilvl w:val="0"/>
          <w:numId w:val="11"/>
        </w:numPr>
        <w:tabs>
          <w:tab w:val="clear" w:pos="720"/>
          <w:tab w:val="num" w:pos="284"/>
          <w:tab w:val="left" w:pos="360"/>
          <w:tab w:val="left" w:pos="5565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Миронова С.В. Современный русский язык. Морфология. Синтаксис. Казань: Казанский федеральный университет, 2013.</w:t>
      </w:r>
    </w:p>
    <w:p w:rsidR="005E0A7C" w:rsidRPr="00620EA5" w:rsidRDefault="005E0A7C" w:rsidP="0044356E">
      <w:pPr>
        <w:pStyle w:val="ListParagraph"/>
        <w:numPr>
          <w:ilvl w:val="0"/>
          <w:numId w:val="11"/>
        </w:numPr>
        <w:tabs>
          <w:tab w:val="clear" w:pos="720"/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EA5">
        <w:rPr>
          <w:rFonts w:ascii="Times New Roman" w:hAnsi="Times New Roman"/>
          <w:sz w:val="28"/>
          <w:szCs w:val="28"/>
        </w:rPr>
        <w:t xml:space="preserve">Современный русский язык: учебник для филол. спец. вузов / под ред. В.А. Белошапковой. Изд. 4-е, стер., перепеч. с третьего изд. 1997 г.  М.: Альянс, 2011. </w:t>
      </w:r>
    </w:p>
    <w:p w:rsidR="005E0A7C" w:rsidRPr="00620EA5" w:rsidRDefault="005E0A7C" w:rsidP="0044356E">
      <w:pPr>
        <w:pStyle w:val="ListParagraph"/>
        <w:numPr>
          <w:ilvl w:val="0"/>
          <w:numId w:val="11"/>
        </w:numPr>
        <w:tabs>
          <w:tab w:val="clear" w:pos="720"/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EA5">
        <w:rPr>
          <w:rFonts w:ascii="Times New Roman" w:hAnsi="Times New Roman"/>
          <w:sz w:val="28"/>
          <w:szCs w:val="28"/>
        </w:rPr>
        <w:t xml:space="preserve">Современный русский язык: фонетика; лексикология; словообразование; морфология; синтаксис / [под общ. ред. Л. А. Новикова. Изд. 4-е, стер.  СПб.: Лань, 2003. </w:t>
      </w:r>
    </w:p>
    <w:p w:rsidR="005E0A7C" w:rsidRPr="00620EA5" w:rsidRDefault="005E0A7C" w:rsidP="001C36DB">
      <w:pPr>
        <w:pStyle w:val="ListParagraph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7C" w:rsidRPr="00620EA5" w:rsidRDefault="005E0A7C" w:rsidP="001B6B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EA5">
        <w:rPr>
          <w:rFonts w:ascii="Times New Roman" w:hAnsi="Times New Roman"/>
          <w:b/>
          <w:sz w:val="28"/>
          <w:szCs w:val="28"/>
        </w:rPr>
        <w:t xml:space="preserve">ЭЛЕКРОННЫЕ РЕСУРСЫ,  РЕКОМЕНДУЕМЫЕ ДЛЯ ПОДГОТОВКИ К ОЛИМПИАДАМ ПО РУССКОМУ ЯЗЫКУ </w:t>
      </w:r>
    </w:p>
    <w:p w:rsidR="005E0A7C" w:rsidRPr="00620EA5" w:rsidRDefault="005E0A7C" w:rsidP="00875487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 xml:space="preserve">Подготовка одаренных детей к олимпиаде по русскому языку и литературе. – учебно-методическое пособие с электронными ресурсами   </w:t>
      </w:r>
      <w:hyperlink r:id="rId8">
        <w:r w:rsidRPr="00620EA5">
          <w:rPr>
            <w:rFonts w:ascii="Times New Roman" w:hAnsi="Times New Roman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5E0A7C" w:rsidRPr="00620EA5" w:rsidRDefault="005E0A7C" w:rsidP="00875487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Портал «Лингвистика для школьников». http://www.lingling.ru/index.php</w:t>
      </w:r>
    </w:p>
    <w:p w:rsidR="005E0A7C" w:rsidRPr="00620EA5" w:rsidRDefault="005E0A7C" w:rsidP="00875487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>Русские словари. http://www.slovari.ru</w:t>
      </w:r>
    </w:p>
    <w:p w:rsidR="005E0A7C" w:rsidRPr="00620EA5" w:rsidRDefault="005E0A7C" w:rsidP="00875487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 xml:space="preserve">Этимология и история слов русского языка. </w:t>
      </w:r>
      <w:hyperlink r:id="rId9" w:history="1">
        <w:r w:rsidRPr="00620EA5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http://etymolog.ruslang.ru/</w:t>
        </w:r>
      </w:hyperlink>
    </w:p>
    <w:p w:rsidR="005E0A7C" w:rsidRPr="00620EA5" w:rsidRDefault="005E0A7C" w:rsidP="00875487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0EA5">
        <w:rPr>
          <w:rFonts w:ascii="Times New Roman" w:hAnsi="Times New Roman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0" w:history="1">
        <w:r w:rsidRPr="00620EA5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http://www.rm.kirov.ru/tasks.htm</w:t>
        </w:r>
      </w:hyperlink>
    </w:p>
    <w:p w:rsidR="005E0A7C" w:rsidRPr="00620EA5" w:rsidRDefault="005E0A7C" w:rsidP="00133C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E0A7C" w:rsidRPr="00620EA5" w:rsidSect="00133CF9">
      <w:footerReference w:type="default" r:id="rId11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7C" w:rsidRDefault="005E0A7C" w:rsidP="000179A4">
      <w:pPr>
        <w:spacing w:after="0" w:line="240" w:lineRule="auto"/>
      </w:pPr>
      <w:r>
        <w:separator/>
      </w:r>
    </w:p>
  </w:endnote>
  <w:endnote w:type="continuationSeparator" w:id="0">
    <w:p w:rsidR="005E0A7C" w:rsidRDefault="005E0A7C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7C" w:rsidRDefault="005E0A7C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5E0A7C" w:rsidRDefault="005E0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7C" w:rsidRDefault="005E0A7C" w:rsidP="000179A4">
      <w:pPr>
        <w:spacing w:after="0" w:line="240" w:lineRule="auto"/>
      </w:pPr>
      <w:r>
        <w:separator/>
      </w:r>
    </w:p>
  </w:footnote>
  <w:footnote w:type="continuationSeparator" w:id="0">
    <w:p w:rsidR="005E0A7C" w:rsidRDefault="005E0A7C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0434A"/>
    <w:multiLevelType w:val="hybridMultilevel"/>
    <w:tmpl w:val="312C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7D4FC5"/>
    <w:multiLevelType w:val="hybridMultilevel"/>
    <w:tmpl w:val="DBE4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80C2E"/>
    <w:multiLevelType w:val="hybridMultilevel"/>
    <w:tmpl w:val="E634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0426C1"/>
    <w:multiLevelType w:val="multilevel"/>
    <w:tmpl w:val="86C4A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(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50DF4804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2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F1"/>
    <w:rsid w:val="00000890"/>
    <w:rsid w:val="0000155B"/>
    <w:rsid w:val="00002E2A"/>
    <w:rsid w:val="0001360B"/>
    <w:rsid w:val="00013CFF"/>
    <w:rsid w:val="000179A4"/>
    <w:rsid w:val="000306C4"/>
    <w:rsid w:val="00031C62"/>
    <w:rsid w:val="00037F61"/>
    <w:rsid w:val="00067CE6"/>
    <w:rsid w:val="000876F2"/>
    <w:rsid w:val="000C6A15"/>
    <w:rsid w:val="00127191"/>
    <w:rsid w:val="00133CF9"/>
    <w:rsid w:val="00147D25"/>
    <w:rsid w:val="00150BE2"/>
    <w:rsid w:val="0015209C"/>
    <w:rsid w:val="00176B66"/>
    <w:rsid w:val="001B6B38"/>
    <w:rsid w:val="001C36DB"/>
    <w:rsid w:val="001C3896"/>
    <w:rsid w:val="001D2057"/>
    <w:rsid w:val="001E3007"/>
    <w:rsid w:val="001E5D9F"/>
    <w:rsid w:val="001F4BC8"/>
    <w:rsid w:val="00207071"/>
    <w:rsid w:val="0021598E"/>
    <w:rsid w:val="00232833"/>
    <w:rsid w:val="00257704"/>
    <w:rsid w:val="00287C13"/>
    <w:rsid w:val="0029104E"/>
    <w:rsid w:val="002B1DB3"/>
    <w:rsid w:val="002C40D7"/>
    <w:rsid w:val="0030106B"/>
    <w:rsid w:val="0031792E"/>
    <w:rsid w:val="00330BF7"/>
    <w:rsid w:val="00331A93"/>
    <w:rsid w:val="0033739C"/>
    <w:rsid w:val="00353E13"/>
    <w:rsid w:val="00392DE9"/>
    <w:rsid w:val="003E007C"/>
    <w:rsid w:val="003E7782"/>
    <w:rsid w:val="003F486A"/>
    <w:rsid w:val="004071A5"/>
    <w:rsid w:val="004139F9"/>
    <w:rsid w:val="00414BE4"/>
    <w:rsid w:val="00421C05"/>
    <w:rsid w:val="0044356E"/>
    <w:rsid w:val="00461899"/>
    <w:rsid w:val="00477C3C"/>
    <w:rsid w:val="004B2E97"/>
    <w:rsid w:val="004B4899"/>
    <w:rsid w:val="004C254E"/>
    <w:rsid w:val="004C5A2E"/>
    <w:rsid w:val="004D7146"/>
    <w:rsid w:val="00522725"/>
    <w:rsid w:val="00526DE9"/>
    <w:rsid w:val="00546161"/>
    <w:rsid w:val="0056084B"/>
    <w:rsid w:val="005861AF"/>
    <w:rsid w:val="005B2188"/>
    <w:rsid w:val="005C4D2D"/>
    <w:rsid w:val="005D4FC1"/>
    <w:rsid w:val="005E0A7C"/>
    <w:rsid w:val="00610881"/>
    <w:rsid w:val="006122B0"/>
    <w:rsid w:val="00620EA5"/>
    <w:rsid w:val="00673497"/>
    <w:rsid w:val="0068196D"/>
    <w:rsid w:val="00695CB7"/>
    <w:rsid w:val="007036BA"/>
    <w:rsid w:val="00706BFE"/>
    <w:rsid w:val="00724F14"/>
    <w:rsid w:val="007402B3"/>
    <w:rsid w:val="00757181"/>
    <w:rsid w:val="007761DA"/>
    <w:rsid w:val="0078277B"/>
    <w:rsid w:val="007905C5"/>
    <w:rsid w:val="00793F51"/>
    <w:rsid w:val="007E0DFB"/>
    <w:rsid w:val="007F4A02"/>
    <w:rsid w:val="00812968"/>
    <w:rsid w:val="00827002"/>
    <w:rsid w:val="008302C7"/>
    <w:rsid w:val="00875487"/>
    <w:rsid w:val="008A6403"/>
    <w:rsid w:val="008D66F4"/>
    <w:rsid w:val="008E4D92"/>
    <w:rsid w:val="008F1628"/>
    <w:rsid w:val="008F31E0"/>
    <w:rsid w:val="00907D11"/>
    <w:rsid w:val="009110B7"/>
    <w:rsid w:val="00914AB8"/>
    <w:rsid w:val="00975080"/>
    <w:rsid w:val="00992311"/>
    <w:rsid w:val="009D50B0"/>
    <w:rsid w:val="009D7100"/>
    <w:rsid w:val="009F2C10"/>
    <w:rsid w:val="00A03D40"/>
    <w:rsid w:val="00A0600D"/>
    <w:rsid w:val="00A65F54"/>
    <w:rsid w:val="00A82851"/>
    <w:rsid w:val="00A84881"/>
    <w:rsid w:val="00AB7418"/>
    <w:rsid w:val="00AC34CC"/>
    <w:rsid w:val="00AE0F39"/>
    <w:rsid w:val="00AE1CB7"/>
    <w:rsid w:val="00AE229F"/>
    <w:rsid w:val="00AF416F"/>
    <w:rsid w:val="00B237F0"/>
    <w:rsid w:val="00B23A74"/>
    <w:rsid w:val="00B37D05"/>
    <w:rsid w:val="00B5043B"/>
    <w:rsid w:val="00B7606B"/>
    <w:rsid w:val="00B77D97"/>
    <w:rsid w:val="00B94F6F"/>
    <w:rsid w:val="00BA30CA"/>
    <w:rsid w:val="00BA3614"/>
    <w:rsid w:val="00BB45EF"/>
    <w:rsid w:val="00BE16E9"/>
    <w:rsid w:val="00BE446D"/>
    <w:rsid w:val="00C15E09"/>
    <w:rsid w:val="00C21081"/>
    <w:rsid w:val="00C22988"/>
    <w:rsid w:val="00C2691F"/>
    <w:rsid w:val="00C42E51"/>
    <w:rsid w:val="00C824F6"/>
    <w:rsid w:val="00C94672"/>
    <w:rsid w:val="00C956E8"/>
    <w:rsid w:val="00CA2361"/>
    <w:rsid w:val="00CA507D"/>
    <w:rsid w:val="00CD152E"/>
    <w:rsid w:val="00CE251E"/>
    <w:rsid w:val="00CF381B"/>
    <w:rsid w:val="00D00A90"/>
    <w:rsid w:val="00D07720"/>
    <w:rsid w:val="00D23A2A"/>
    <w:rsid w:val="00D37957"/>
    <w:rsid w:val="00D52FCE"/>
    <w:rsid w:val="00D673B2"/>
    <w:rsid w:val="00D72458"/>
    <w:rsid w:val="00D764C7"/>
    <w:rsid w:val="00DA32B6"/>
    <w:rsid w:val="00DB2DB3"/>
    <w:rsid w:val="00DB4AC5"/>
    <w:rsid w:val="00DC35BA"/>
    <w:rsid w:val="00DC4859"/>
    <w:rsid w:val="00DD19C5"/>
    <w:rsid w:val="00DF19CB"/>
    <w:rsid w:val="00E0122E"/>
    <w:rsid w:val="00E30114"/>
    <w:rsid w:val="00E311BF"/>
    <w:rsid w:val="00E6274A"/>
    <w:rsid w:val="00E70DB1"/>
    <w:rsid w:val="00E754FA"/>
    <w:rsid w:val="00E82521"/>
    <w:rsid w:val="00E90D9E"/>
    <w:rsid w:val="00E9125F"/>
    <w:rsid w:val="00EB14FC"/>
    <w:rsid w:val="00EB2BBB"/>
    <w:rsid w:val="00ED6728"/>
    <w:rsid w:val="00EF6288"/>
    <w:rsid w:val="00F13257"/>
    <w:rsid w:val="00F25EF1"/>
    <w:rsid w:val="00F36221"/>
    <w:rsid w:val="00F41D9D"/>
    <w:rsid w:val="00F54EF2"/>
    <w:rsid w:val="00F57009"/>
    <w:rsid w:val="00F71109"/>
    <w:rsid w:val="00F934C7"/>
    <w:rsid w:val="00FA3549"/>
    <w:rsid w:val="00FA75C1"/>
    <w:rsid w:val="00FB1C6E"/>
    <w:rsid w:val="00FC3948"/>
    <w:rsid w:val="00FC56EF"/>
    <w:rsid w:val="00F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2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704"/>
    <w:rPr>
      <w:rFonts w:ascii="Times New Roman" w:hAnsi="Times New Roman"/>
      <w:b/>
      <w:snapToGrid w:val="0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7704"/>
    <w:rPr>
      <w:rFonts w:ascii="Times New Roman" w:hAnsi="Times New Roman"/>
      <w:b/>
      <w:snapToGrid w:val="0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7704"/>
    <w:rPr>
      <w:rFonts w:ascii="Times New Roman" w:hAnsi="Times New Roman"/>
      <w:snapToGrid w:val="0"/>
      <w:sz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7704"/>
    <w:rPr>
      <w:rFonts w:ascii="Times New Roman" w:hAnsi="Times New Roman"/>
      <w:b/>
      <w:snapToGrid w:val="0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7704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7704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7704"/>
    <w:rPr>
      <w:rFonts w:ascii="Times New Roman" w:hAnsi="Times New Roman"/>
      <w:noProof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7704"/>
    <w:rPr>
      <w:rFonts w:ascii="Times New Roman" w:hAnsi="Times New Roman"/>
      <w:b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7704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C34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73B2"/>
    <w:pPr>
      <w:ind w:left="720"/>
      <w:contextualSpacing/>
    </w:pPr>
  </w:style>
  <w:style w:type="paragraph" w:customStyle="1" w:styleId="Standard">
    <w:name w:val="Standard"/>
    <w:uiPriority w:val="99"/>
    <w:rsid w:val="00207071"/>
    <w:pPr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07071"/>
    <w:pPr>
      <w:spacing w:after="140" w:line="288" w:lineRule="auto"/>
    </w:pPr>
  </w:style>
  <w:style w:type="table" w:styleId="TableGrid">
    <w:name w:val="Table Grid"/>
    <w:basedOn w:val="TableNormal"/>
    <w:uiPriority w:val="99"/>
    <w:rsid w:val="00002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3F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D9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D92"/>
    <w:rPr>
      <w:rFonts w:ascii="Tahoma" w:hAnsi="Tahoma"/>
      <w:sz w:val="16"/>
    </w:rPr>
  </w:style>
  <w:style w:type="paragraph" w:customStyle="1" w:styleId="FR1">
    <w:name w:val="FR1"/>
    <w:uiPriority w:val="99"/>
    <w:rsid w:val="00257704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uiPriority w:val="99"/>
    <w:rsid w:val="00257704"/>
    <w:pPr>
      <w:widowControl w:val="0"/>
      <w:ind w:left="6680"/>
    </w:pPr>
    <w:rPr>
      <w:rFonts w:ascii="Arial" w:eastAsia="Times New Roman" w:hAnsi="Arial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2577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7704"/>
    <w:rPr>
      <w:rFonts w:ascii="Times New Roman" w:hAnsi="Times New Roman"/>
      <w:sz w:val="20"/>
      <w:lang w:eastAsia="ru-RU"/>
    </w:rPr>
  </w:style>
  <w:style w:type="paragraph" w:customStyle="1" w:styleId="FR3">
    <w:name w:val="FR3"/>
    <w:uiPriority w:val="99"/>
    <w:rsid w:val="00257704"/>
    <w:pPr>
      <w:widowControl w:val="0"/>
      <w:ind w:left="1640"/>
    </w:pPr>
    <w:rPr>
      <w:rFonts w:ascii="Courier New" w:eastAsia="Times New Roman" w:hAnsi="Courier New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577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7704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57704"/>
    <w:rPr>
      <w:rFonts w:cs="Times New Roman"/>
      <w:vertAlign w:val="superscript"/>
    </w:rPr>
  </w:style>
  <w:style w:type="paragraph" w:customStyle="1" w:styleId="21">
    <w:name w:val="Основной текст 21"/>
    <w:basedOn w:val="Normal"/>
    <w:uiPriority w:val="99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7704"/>
    <w:rPr>
      <w:rFonts w:ascii="Times New Roman" w:hAnsi="Times New Roman"/>
      <w:snapToGrid w:val="0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7704"/>
    <w:rPr>
      <w:rFonts w:ascii="Times New Roman" w:hAnsi="Times New Roman"/>
      <w:snapToGrid w:val="0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577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7704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57704"/>
    <w:rPr>
      <w:rFonts w:ascii="Times New Roman" w:hAnsi="Times New Roman"/>
      <w:snapToGrid w:val="0"/>
      <w:sz w:val="20"/>
      <w:lang w:eastAsia="ru-RU"/>
    </w:rPr>
  </w:style>
  <w:style w:type="paragraph" w:styleId="BlockText">
    <w:name w:val="Block Text"/>
    <w:basedOn w:val="Normal"/>
    <w:uiPriority w:val="99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/>
      <w:b/>
      <w:smallCaps/>
      <w:sz w:val="28"/>
      <w:szCs w:val="20"/>
      <w:lang w:val="be-BY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7704"/>
    <w:rPr>
      <w:rFonts w:ascii="Times New Roman" w:hAnsi="Times New Roman"/>
      <w:b/>
      <w:smallCaps/>
      <w:snapToGrid w:val="0"/>
      <w:sz w:val="20"/>
      <w:lang w:val="be-BY" w:eastAsia="ru-RU"/>
    </w:rPr>
  </w:style>
  <w:style w:type="paragraph" w:customStyle="1" w:styleId="FR4">
    <w:name w:val="FR4"/>
    <w:uiPriority w:val="99"/>
    <w:rsid w:val="00257704"/>
    <w:pPr>
      <w:widowControl w:val="0"/>
    </w:pPr>
    <w:rPr>
      <w:rFonts w:ascii="Arial" w:eastAsia="Times New Roman" w:hAnsi="Arial"/>
      <w:b/>
      <w:sz w:val="1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7704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257704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9A4"/>
    <w:rPr>
      <w:rFonts w:cs="Times New Roman"/>
    </w:rPr>
  </w:style>
  <w:style w:type="paragraph" w:customStyle="1" w:styleId="1">
    <w:name w:val="Обычный (веб)1"/>
    <w:basedOn w:val="Normal"/>
    <w:uiPriority w:val="99"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">
    <w:name w:val="style1"/>
    <w:basedOn w:val="DefaultParagraphFont"/>
    <w:uiPriority w:val="99"/>
    <w:rsid w:val="00E0122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0122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00089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44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  <w:div w:id="1650671245">
          <w:marLeft w:val="0"/>
          <w:marRight w:val="0"/>
          <w:marTop w:val="150"/>
          <w:marBottom w:val="150"/>
          <w:divBdr>
            <w:top w:val="single" w:sz="6" w:space="8" w:color="F7CFB3"/>
            <w:left w:val="single" w:sz="6" w:space="0" w:color="F7CFB3"/>
            <w:bottom w:val="single" w:sz="6" w:space="2" w:color="F7CFB3"/>
            <w:right w:val="single" w:sz="6" w:space="0" w:color="F7CFB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odgotovka_odarennyh_detey_k_olimpiade__po_russkomu_yazyku_i_literature__uchebno-metodicheskoe-4105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m.kirov.ru/tas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ymolog.rusla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9</Pages>
  <Words>2123</Words>
  <Characters>12107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120</cp:lastModifiedBy>
  <cp:revision>21</cp:revision>
  <cp:lastPrinted>2018-10-18T04:48:00Z</cp:lastPrinted>
  <dcterms:created xsi:type="dcterms:W3CDTF">2020-03-01T09:22:00Z</dcterms:created>
  <dcterms:modified xsi:type="dcterms:W3CDTF">2020-03-02T05:49:00Z</dcterms:modified>
</cp:coreProperties>
</file>