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0B" w:rsidRDefault="00BE2C87" w:rsidP="00BE2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C87">
        <w:rPr>
          <w:rFonts w:ascii="Times New Roman" w:hAnsi="Times New Roman" w:cs="Times New Roman"/>
          <w:sz w:val="28"/>
          <w:szCs w:val="28"/>
        </w:rPr>
        <w:t>Задание 1.</w:t>
      </w:r>
    </w:p>
    <w:p w:rsidR="00152F26" w:rsidRDefault="000A4E84" w:rsidP="00E8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вещи вы возьмете с собой в летнюю экспедицию </w:t>
      </w:r>
      <w:r w:rsidRPr="000A4E84">
        <w:rPr>
          <w:rFonts w:ascii="Times New Roman" w:hAnsi="Times New Roman" w:cs="Times New Roman"/>
          <w:sz w:val="28"/>
          <w:szCs w:val="28"/>
        </w:rPr>
        <w:t>на полуост</w:t>
      </w:r>
      <w:r>
        <w:rPr>
          <w:rFonts w:ascii="Times New Roman" w:hAnsi="Times New Roman" w:cs="Times New Roman"/>
          <w:sz w:val="28"/>
          <w:szCs w:val="28"/>
        </w:rPr>
        <w:t xml:space="preserve">рова </w:t>
      </w:r>
      <w:r w:rsidRPr="000A4E84">
        <w:rPr>
          <w:rFonts w:ascii="Times New Roman" w:hAnsi="Times New Roman" w:cs="Times New Roman"/>
          <w:sz w:val="28"/>
          <w:szCs w:val="28"/>
        </w:rPr>
        <w:t>Таймыр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E77">
        <w:rPr>
          <w:rFonts w:ascii="Times New Roman" w:hAnsi="Times New Roman" w:cs="Times New Roman"/>
          <w:sz w:val="28"/>
          <w:szCs w:val="28"/>
        </w:rPr>
        <w:t>Чукотка?</w:t>
      </w:r>
    </w:p>
    <w:p w:rsidR="00152F26" w:rsidRDefault="00E85E77" w:rsidP="00BE2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Задние 2.</w:t>
      </w:r>
    </w:p>
    <w:p w:rsidR="00E85E77" w:rsidRDefault="00E85E77" w:rsidP="00E8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карелов есть пословица: «Мы не землю пашем, а камни переворачиваем». Объясните смысл </w:t>
      </w:r>
      <w:r w:rsidRPr="00E85E77">
        <w:rPr>
          <w:rFonts w:ascii="Times New Roman" w:hAnsi="Times New Roman" w:cs="Times New Roman"/>
          <w:sz w:val="28"/>
          <w:szCs w:val="28"/>
        </w:rPr>
        <w:t>пословицы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E77" w:rsidRDefault="00E85E77" w:rsidP="00E85E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E85E77" w:rsidRDefault="00E85E77" w:rsidP="00E8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неблагоприятные природные явления наносят большой вред сельскому хозяйству Европейской </w:t>
      </w:r>
      <w:r w:rsidRPr="002F62DA">
        <w:rPr>
          <w:rFonts w:ascii="Times New Roman" w:hAnsi="Times New Roman" w:cs="Times New Roman"/>
          <w:sz w:val="28"/>
          <w:szCs w:val="28"/>
        </w:rPr>
        <w:t>части России?</w:t>
      </w:r>
    </w:p>
    <w:p w:rsidR="00E85E77" w:rsidRDefault="00E85E77" w:rsidP="00E85E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E85E77" w:rsidRDefault="00E85E77" w:rsidP="00E8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Считается, что оптимальный срок пребывания приезжих людей в </w:t>
      </w:r>
      <w:r w:rsidRPr="00E85E77">
        <w:rPr>
          <w:rFonts w:ascii="Times New Roman" w:hAnsi="Times New Roman" w:cs="Times New Roman"/>
          <w:sz w:val="28"/>
          <w:szCs w:val="28"/>
        </w:rPr>
        <w:t>арктической</w:t>
      </w:r>
      <w:r w:rsidR="00C12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зоне составляет 1–2 года. Как вы </w:t>
      </w:r>
      <w:r w:rsidRPr="00E85E77">
        <w:rPr>
          <w:rFonts w:ascii="Times New Roman" w:hAnsi="Times New Roman" w:cs="Times New Roman"/>
          <w:sz w:val="28"/>
          <w:szCs w:val="28"/>
        </w:rPr>
        <w:t>думаете, почему?</w:t>
      </w:r>
    </w:p>
    <w:p w:rsidR="00E85E77" w:rsidRDefault="00E85E77" w:rsidP="00E85E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B35C23" w:rsidRDefault="00B35C23" w:rsidP="00B35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таблицы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B35C23" w:rsidRPr="00B35C23" w:rsidTr="00B35C23">
        <w:tc>
          <w:tcPr>
            <w:tcW w:w="5000" w:type="pct"/>
            <w:gridSpan w:val="2"/>
          </w:tcPr>
          <w:p w:rsidR="00B35C23" w:rsidRPr="00B35C23" w:rsidRDefault="00B35C23" w:rsidP="00B3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3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атмосферных фронтов</w:t>
            </w:r>
          </w:p>
        </w:tc>
      </w:tr>
      <w:tr w:rsidR="00B35C23" w:rsidRPr="00B35C23" w:rsidTr="00B35C23">
        <w:tc>
          <w:tcPr>
            <w:tcW w:w="2500" w:type="pct"/>
          </w:tcPr>
          <w:p w:rsidR="00B35C23" w:rsidRPr="00B35C23" w:rsidRDefault="00B35C23" w:rsidP="00B3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3">
              <w:rPr>
                <w:rFonts w:ascii="Times New Roman" w:hAnsi="Times New Roman" w:cs="Times New Roman"/>
                <w:sz w:val="28"/>
                <w:szCs w:val="28"/>
              </w:rPr>
              <w:t>Холодный фронт</w:t>
            </w:r>
          </w:p>
        </w:tc>
        <w:tc>
          <w:tcPr>
            <w:tcW w:w="2500" w:type="pct"/>
          </w:tcPr>
          <w:p w:rsidR="00B35C23" w:rsidRPr="00B35C23" w:rsidRDefault="00B35C23" w:rsidP="00B3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3">
              <w:rPr>
                <w:rFonts w:ascii="Times New Roman" w:hAnsi="Times New Roman" w:cs="Times New Roman"/>
                <w:sz w:val="28"/>
                <w:szCs w:val="28"/>
              </w:rPr>
              <w:t>Тёплый фронт</w:t>
            </w:r>
          </w:p>
        </w:tc>
      </w:tr>
      <w:tr w:rsidR="00B35C23" w:rsidRPr="00B35C23" w:rsidTr="00B35C23">
        <w:trPr>
          <w:trHeight w:val="655"/>
        </w:trPr>
        <w:tc>
          <w:tcPr>
            <w:tcW w:w="2500" w:type="pct"/>
          </w:tcPr>
          <w:p w:rsidR="00B35C23" w:rsidRPr="00B35C23" w:rsidRDefault="00B35C23" w:rsidP="00B3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35C23" w:rsidRPr="00B35C23" w:rsidRDefault="00B35C23" w:rsidP="00B35C23"/>
        </w:tc>
      </w:tr>
      <w:tr w:rsidR="00B35C23" w:rsidRPr="00B35C23" w:rsidTr="00B35C23">
        <w:trPr>
          <w:trHeight w:val="693"/>
        </w:trPr>
        <w:tc>
          <w:tcPr>
            <w:tcW w:w="2500" w:type="pct"/>
          </w:tcPr>
          <w:p w:rsidR="00B35C23" w:rsidRPr="00B35C23" w:rsidRDefault="00B35C23" w:rsidP="00B3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35C23" w:rsidRPr="00B35C23" w:rsidRDefault="00B35C23" w:rsidP="00B35C23"/>
        </w:tc>
      </w:tr>
      <w:tr w:rsidR="00B35C23" w:rsidRPr="00B35C23" w:rsidTr="00B35C23">
        <w:trPr>
          <w:trHeight w:val="689"/>
        </w:trPr>
        <w:tc>
          <w:tcPr>
            <w:tcW w:w="2500" w:type="pct"/>
          </w:tcPr>
          <w:p w:rsidR="00B35C23" w:rsidRPr="00B35C23" w:rsidRDefault="00B35C23" w:rsidP="00B3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35C23" w:rsidRPr="00B35C23" w:rsidRDefault="00B35C23" w:rsidP="00B35C23"/>
        </w:tc>
      </w:tr>
      <w:tr w:rsidR="00B35C23" w:rsidRPr="00B35C23" w:rsidTr="00B35C23">
        <w:trPr>
          <w:trHeight w:val="712"/>
        </w:trPr>
        <w:tc>
          <w:tcPr>
            <w:tcW w:w="2500" w:type="pct"/>
          </w:tcPr>
          <w:p w:rsidR="00B35C23" w:rsidRPr="00B35C23" w:rsidRDefault="00B35C23" w:rsidP="00B3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35C23" w:rsidRPr="00B35C23" w:rsidRDefault="00B35C23" w:rsidP="00B35C23"/>
        </w:tc>
      </w:tr>
    </w:tbl>
    <w:p w:rsidR="00E85E77" w:rsidRDefault="00E85E77" w:rsidP="00B35C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B35C23" w:rsidRPr="00B35C23" w:rsidTr="00B35C23">
        <w:tc>
          <w:tcPr>
            <w:tcW w:w="5000" w:type="pct"/>
            <w:gridSpan w:val="2"/>
          </w:tcPr>
          <w:p w:rsidR="00B35C23" w:rsidRPr="00B35C23" w:rsidRDefault="00B35C23" w:rsidP="00B3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23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Сравнительная характеристика циклонов и антициклонов</w:t>
            </w:r>
          </w:p>
        </w:tc>
      </w:tr>
      <w:tr w:rsidR="00B35C23" w:rsidRPr="00B35C23" w:rsidTr="00B35C23">
        <w:tc>
          <w:tcPr>
            <w:tcW w:w="2500" w:type="pct"/>
          </w:tcPr>
          <w:p w:rsidR="00B35C23" w:rsidRPr="00B35C23" w:rsidRDefault="00B35C23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23">
              <w:rPr>
                <w:rFonts w:ascii="Times New Roman" w:hAnsi="Times New Roman" w:cs="Times New Roman"/>
                <w:sz w:val="24"/>
                <w:szCs w:val="24"/>
              </w:rPr>
              <w:t>Циклоны</w:t>
            </w:r>
          </w:p>
        </w:tc>
        <w:tc>
          <w:tcPr>
            <w:tcW w:w="2500" w:type="pct"/>
          </w:tcPr>
          <w:p w:rsidR="00B35C23" w:rsidRPr="00B35C23" w:rsidRDefault="00B35C23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23">
              <w:rPr>
                <w:rFonts w:ascii="Times New Roman" w:hAnsi="Times New Roman" w:cs="Times New Roman"/>
                <w:sz w:val="24"/>
                <w:szCs w:val="24"/>
              </w:rPr>
              <w:t>Антициклоны</w:t>
            </w:r>
          </w:p>
        </w:tc>
      </w:tr>
      <w:tr w:rsidR="00B35C23" w:rsidRPr="00B35C23" w:rsidTr="00B35C23">
        <w:trPr>
          <w:trHeight w:val="583"/>
        </w:trPr>
        <w:tc>
          <w:tcPr>
            <w:tcW w:w="2500" w:type="pct"/>
          </w:tcPr>
          <w:p w:rsidR="00B35C23" w:rsidRPr="00B35C23" w:rsidRDefault="00B35C23" w:rsidP="00B3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35C23" w:rsidRPr="00B35C23" w:rsidRDefault="00B35C23" w:rsidP="00B3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C23" w:rsidRPr="00B35C23" w:rsidTr="00B35C23">
        <w:trPr>
          <w:trHeight w:val="576"/>
        </w:trPr>
        <w:tc>
          <w:tcPr>
            <w:tcW w:w="2500" w:type="pct"/>
          </w:tcPr>
          <w:p w:rsidR="00B35C23" w:rsidRPr="00B35C23" w:rsidRDefault="00B35C23" w:rsidP="00B3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35C23" w:rsidRPr="00B35C23" w:rsidRDefault="00B35C23" w:rsidP="00B3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C23" w:rsidRPr="00B35C23" w:rsidTr="00B35C23">
        <w:trPr>
          <w:trHeight w:val="544"/>
        </w:trPr>
        <w:tc>
          <w:tcPr>
            <w:tcW w:w="2500" w:type="pct"/>
          </w:tcPr>
          <w:p w:rsidR="00B35C23" w:rsidRPr="00B35C23" w:rsidRDefault="00B35C23" w:rsidP="00B3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35C23" w:rsidRPr="00B35C23" w:rsidRDefault="00B35C23" w:rsidP="00B3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C23" w:rsidRPr="00B35C23" w:rsidTr="00B35C23">
        <w:trPr>
          <w:trHeight w:val="564"/>
        </w:trPr>
        <w:tc>
          <w:tcPr>
            <w:tcW w:w="2500" w:type="pct"/>
          </w:tcPr>
          <w:p w:rsidR="00B35C23" w:rsidRPr="00B35C23" w:rsidRDefault="00B35C23" w:rsidP="00B3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35C23" w:rsidRPr="00B35C23" w:rsidRDefault="00B35C23" w:rsidP="00B3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1D4" w:rsidRDefault="00C12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2F26" w:rsidRDefault="00152F26" w:rsidP="00BE2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Тесты</w:t>
      </w:r>
    </w:p>
    <w:p w:rsidR="003A2B7A" w:rsidRPr="003A2B7A" w:rsidRDefault="00152F26" w:rsidP="003A2B7A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2B7A" w:rsidRPr="003A2B7A">
        <w:rPr>
          <w:bCs/>
          <w:color w:val="000000"/>
          <w:sz w:val="28"/>
          <w:szCs w:val="28"/>
        </w:rPr>
        <w:t>Материк, на котором находятся самые высокие горы планеты:</w:t>
      </w:r>
    </w:p>
    <w:p w:rsidR="003A2B7A" w:rsidRPr="003A2B7A" w:rsidRDefault="003A2B7A" w:rsidP="003A2B7A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 w:rsidRPr="003A2B7A">
        <w:rPr>
          <w:color w:val="000000"/>
          <w:sz w:val="28"/>
          <w:szCs w:val="28"/>
        </w:rPr>
        <w:t>1)Африка</w:t>
      </w:r>
      <w:proofErr w:type="gramEnd"/>
      <w:r w:rsidRPr="003A2B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</w:t>
      </w:r>
      <w:r w:rsidRPr="003A2B7A">
        <w:rPr>
          <w:color w:val="000000"/>
          <w:sz w:val="28"/>
          <w:szCs w:val="28"/>
        </w:rPr>
        <w:t>) Евразия</w:t>
      </w:r>
    </w:p>
    <w:p w:rsidR="00152F26" w:rsidRPr="003A2B7A" w:rsidRDefault="003A2B7A" w:rsidP="003A2B7A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</w:t>
      </w:r>
      <w:r w:rsidRPr="003A2B7A">
        <w:rPr>
          <w:color w:val="000000"/>
          <w:sz w:val="28"/>
          <w:szCs w:val="28"/>
        </w:rPr>
        <w:t>)Северная</w:t>
      </w:r>
      <w:proofErr w:type="gramEnd"/>
      <w:r w:rsidRPr="003A2B7A">
        <w:rPr>
          <w:color w:val="000000"/>
          <w:sz w:val="28"/>
          <w:szCs w:val="28"/>
        </w:rPr>
        <w:t xml:space="preserve"> Ам</w:t>
      </w:r>
      <w:bookmarkStart w:id="0" w:name="_GoBack"/>
      <w:bookmarkEnd w:id="0"/>
      <w:r w:rsidRPr="003A2B7A">
        <w:rPr>
          <w:color w:val="000000"/>
          <w:sz w:val="28"/>
          <w:szCs w:val="28"/>
        </w:rPr>
        <w:t xml:space="preserve">ерика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A2B7A">
        <w:rPr>
          <w:color w:val="000000"/>
          <w:sz w:val="28"/>
          <w:szCs w:val="28"/>
        </w:rPr>
        <w:t>4) Южная Америка</w:t>
      </w:r>
    </w:p>
    <w:p w:rsidR="003A2B7A" w:rsidRDefault="003A2B7A" w:rsidP="000A4E84">
      <w:pPr>
        <w:rPr>
          <w:rFonts w:ascii="Times New Roman" w:hAnsi="Times New Roman" w:cs="Times New Roman"/>
          <w:sz w:val="28"/>
          <w:szCs w:val="28"/>
        </w:rPr>
      </w:pPr>
    </w:p>
    <w:p w:rsidR="00152F26" w:rsidRDefault="000A4E84" w:rsidP="000A4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 термин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2C87" w:rsidTr="00BE2C87">
        <w:tc>
          <w:tcPr>
            <w:tcW w:w="4672" w:type="dxa"/>
          </w:tcPr>
          <w:p w:rsidR="00BE2C87" w:rsidRPr="00BE2C87" w:rsidRDefault="00BE2C87" w:rsidP="00BE2C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Зона соприкосновения двух различных воздушных масс</w:t>
            </w:r>
          </w:p>
        </w:tc>
        <w:tc>
          <w:tcPr>
            <w:tcW w:w="4673" w:type="dxa"/>
          </w:tcPr>
          <w:p w:rsidR="00BE2C87" w:rsidRPr="00D00DF6" w:rsidRDefault="00BE2C87" w:rsidP="00BE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6">
              <w:rPr>
                <w:rFonts w:ascii="Times New Roman" w:hAnsi="Times New Roman" w:cs="Times New Roman"/>
                <w:sz w:val="28"/>
                <w:szCs w:val="28"/>
              </w:rPr>
              <w:t>а) солнечная радиация</w:t>
            </w:r>
          </w:p>
        </w:tc>
      </w:tr>
      <w:tr w:rsidR="00BE2C87" w:rsidTr="00BE2C87">
        <w:tc>
          <w:tcPr>
            <w:tcW w:w="4672" w:type="dxa"/>
          </w:tcPr>
          <w:p w:rsidR="00BE2C87" w:rsidRPr="00BE2C87" w:rsidRDefault="00BE2C87" w:rsidP="00BE2C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Сильный и продолжительный ветер, выдувающий верхний слой почвы.</w:t>
            </w:r>
          </w:p>
        </w:tc>
        <w:tc>
          <w:tcPr>
            <w:tcW w:w="4673" w:type="dxa"/>
          </w:tcPr>
          <w:p w:rsidR="00BE2C87" w:rsidRPr="00D00DF6" w:rsidRDefault="00BE2C87" w:rsidP="00BE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6">
              <w:rPr>
                <w:rFonts w:ascii="Times New Roman" w:hAnsi="Times New Roman" w:cs="Times New Roman"/>
                <w:sz w:val="28"/>
                <w:szCs w:val="28"/>
              </w:rPr>
              <w:t>б) трансформация</w:t>
            </w:r>
          </w:p>
        </w:tc>
      </w:tr>
      <w:tr w:rsidR="00BE2C87" w:rsidTr="00BE2C87">
        <w:tc>
          <w:tcPr>
            <w:tcW w:w="4672" w:type="dxa"/>
          </w:tcPr>
          <w:p w:rsidR="00BE2C87" w:rsidRPr="00BE2C87" w:rsidRDefault="00BE2C87" w:rsidP="00BE2C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Общее количество солнечной энергии, достигающее поверхность Земли</w:t>
            </w:r>
          </w:p>
        </w:tc>
        <w:tc>
          <w:tcPr>
            <w:tcW w:w="4673" w:type="dxa"/>
          </w:tcPr>
          <w:p w:rsidR="00BE2C87" w:rsidRPr="00D00DF6" w:rsidRDefault="00BE2C87" w:rsidP="00BE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6">
              <w:rPr>
                <w:rFonts w:ascii="Times New Roman" w:hAnsi="Times New Roman" w:cs="Times New Roman"/>
                <w:sz w:val="28"/>
                <w:szCs w:val="28"/>
              </w:rPr>
              <w:t>в) атмосферный фронт</w:t>
            </w:r>
          </w:p>
        </w:tc>
      </w:tr>
      <w:tr w:rsidR="00BE2C87" w:rsidTr="00BE2C87">
        <w:tc>
          <w:tcPr>
            <w:tcW w:w="4672" w:type="dxa"/>
          </w:tcPr>
          <w:p w:rsidR="00BE2C87" w:rsidRPr="00BE2C87" w:rsidRDefault="00BE2C87" w:rsidP="00BE2C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Область повышенного атмосферного давления</w:t>
            </w:r>
          </w:p>
        </w:tc>
        <w:tc>
          <w:tcPr>
            <w:tcW w:w="4673" w:type="dxa"/>
          </w:tcPr>
          <w:p w:rsidR="00BE2C87" w:rsidRPr="00D00DF6" w:rsidRDefault="00BE2C87" w:rsidP="00BE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6">
              <w:rPr>
                <w:rFonts w:ascii="Times New Roman" w:hAnsi="Times New Roman" w:cs="Times New Roman"/>
                <w:sz w:val="28"/>
                <w:szCs w:val="28"/>
              </w:rPr>
              <w:t>г) циклон</w:t>
            </w:r>
          </w:p>
        </w:tc>
      </w:tr>
      <w:tr w:rsidR="00BE2C87" w:rsidTr="00BE2C87">
        <w:tc>
          <w:tcPr>
            <w:tcW w:w="4672" w:type="dxa"/>
          </w:tcPr>
          <w:p w:rsidR="00BE2C87" w:rsidRPr="00BE2C87" w:rsidRDefault="00BE2C87" w:rsidP="00BE2C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Район с самой низкой температурой воздуха.</w:t>
            </w:r>
          </w:p>
        </w:tc>
        <w:tc>
          <w:tcPr>
            <w:tcW w:w="4673" w:type="dxa"/>
          </w:tcPr>
          <w:p w:rsidR="00BE2C87" w:rsidRPr="00D00DF6" w:rsidRDefault="00BE2C87" w:rsidP="00BE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6">
              <w:rPr>
                <w:rFonts w:ascii="Times New Roman" w:hAnsi="Times New Roman" w:cs="Times New Roman"/>
                <w:sz w:val="28"/>
                <w:szCs w:val="28"/>
              </w:rPr>
              <w:t>д) антициклон</w:t>
            </w:r>
          </w:p>
        </w:tc>
      </w:tr>
      <w:tr w:rsidR="00BE2C87" w:rsidTr="00BE2C87">
        <w:tc>
          <w:tcPr>
            <w:tcW w:w="4672" w:type="dxa"/>
          </w:tcPr>
          <w:p w:rsidR="00BE2C87" w:rsidRPr="00BE2C87" w:rsidRDefault="00BE2C87" w:rsidP="00BE2C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Отношение годовой суммы осадков и испаряемости за этот же период</w:t>
            </w:r>
          </w:p>
        </w:tc>
        <w:tc>
          <w:tcPr>
            <w:tcW w:w="4673" w:type="dxa"/>
          </w:tcPr>
          <w:p w:rsidR="00BE2C87" w:rsidRPr="00D00DF6" w:rsidRDefault="00BE2C87" w:rsidP="00BE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6">
              <w:rPr>
                <w:rFonts w:ascii="Times New Roman" w:hAnsi="Times New Roman" w:cs="Times New Roman"/>
                <w:sz w:val="28"/>
                <w:szCs w:val="28"/>
              </w:rPr>
              <w:t>е) коэффициент увлажнения</w:t>
            </w:r>
          </w:p>
        </w:tc>
      </w:tr>
      <w:tr w:rsidR="00BE2C87" w:rsidTr="00BE2C87">
        <w:tc>
          <w:tcPr>
            <w:tcW w:w="4672" w:type="dxa"/>
          </w:tcPr>
          <w:p w:rsidR="00BE2C87" w:rsidRPr="00BE2C87" w:rsidRDefault="00BE2C87" w:rsidP="00BE2C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Корка льда, образующая при замерзании переохлажденных капель дождя</w:t>
            </w:r>
          </w:p>
        </w:tc>
        <w:tc>
          <w:tcPr>
            <w:tcW w:w="4673" w:type="dxa"/>
          </w:tcPr>
          <w:p w:rsidR="00BE2C87" w:rsidRPr="00D00DF6" w:rsidRDefault="00BE2C87" w:rsidP="00BE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6">
              <w:rPr>
                <w:rFonts w:ascii="Times New Roman" w:hAnsi="Times New Roman" w:cs="Times New Roman"/>
                <w:sz w:val="28"/>
                <w:szCs w:val="28"/>
              </w:rPr>
              <w:t>ж) агроклиматические ресурсы</w:t>
            </w:r>
          </w:p>
        </w:tc>
      </w:tr>
      <w:tr w:rsidR="00BE2C87" w:rsidTr="00BE2C87">
        <w:tc>
          <w:tcPr>
            <w:tcW w:w="4672" w:type="dxa"/>
          </w:tcPr>
          <w:p w:rsidR="00BE2C87" w:rsidRPr="00BE2C87" w:rsidRDefault="00BE2C87" w:rsidP="00BE2C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Изменение свойств воздушной массы под влиянием подстилающей поверхности</w:t>
            </w:r>
          </w:p>
        </w:tc>
        <w:tc>
          <w:tcPr>
            <w:tcW w:w="4673" w:type="dxa"/>
          </w:tcPr>
          <w:p w:rsidR="00BE2C87" w:rsidRPr="00D00DF6" w:rsidRDefault="00BE2C87" w:rsidP="00BE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6">
              <w:rPr>
                <w:rFonts w:ascii="Times New Roman" w:hAnsi="Times New Roman" w:cs="Times New Roman"/>
                <w:sz w:val="28"/>
                <w:szCs w:val="28"/>
              </w:rPr>
              <w:t>з) пыльные бури</w:t>
            </w:r>
          </w:p>
        </w:tc>
      </w:tr>
      <w:tr w:rsidR="00BE2C87" w:rsidTr="00BE2C87">
        <w:tc>
          <w:tcPr>
            <w:tcW w:w="4672" w:type="dxa"/>
          </w:tcPr>
          <w:p w:rsidR="00BE2C87" w:rsidRPr="00BE2C87" w:rsidRDefault="00BE2C87" w:rsidP="00BE2C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Область пониженного атмосферного давления.</w:t>
            </w:r>
          </w:p>
        </w:tc>
        <w:tc>
          <w:tcPr>
            <w:tcW w:w="4673" w:type="dxa"/>
          </w:tcPr>
          <w:p w:rsidR="00BE2C87" w:rsidRPr="00D00DF6" w:rsidRDefault="00BE2C87" w:rsidP="00BE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6">
              <w:rPr>
                <w:rFonts w:ascii="Times New Roman" w:hAnsi="Times New Roman" w:cs="Times New Roman"/>
                <w:sz w:val="28"/>
                <w:szCs w:val="28"/>
              </w:rPr>
              <w:t>и) гололед</w:t>
            </w:r>
          </w:p>
        </w:tc>
      </w:tr>
      <w:tr w:rsidR="00BE2C87" w:rsidTr="00BE2C87">
        <w:tc>
          <w:tcPr>
            <w:tcW w:w="4672" w:type="dxa"/>
          </w:tcPr>
          <w:p w:rsidR="00BE2C87" w:rsidRPr="00BE2C87" w:rsidRDefault="00BE2C87" w:rsidP="00BE2C8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Свойства климата, обеспечивающие сельскохозяйственное производство</w:t>
            </w:r>
          </w:p>
        </w:tc>
        <w:tc>
          <w:tcPr>
            <w:tcW w:w="4673" w:type="dxa"/>
          </w:tcPr>
          <w:p w:rsidR="00BE2C87" w:rsidRPr="00D00DF6" w:rsidRDefault="00BE2C87" w:rsidP="00BE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6">
              <w:rPr>
                <w:rFonts w:ascii="Times New Roman" w:hAnsi="Times New Roman" w:cs="Times New Roman"/>
                <w:sz w:val="28"/>
                <w:szCs w:val="28"/>
              </w:rPr>
              <w:t>к) полюс холода</w:t>
            </w:r>
          </w:p>
        </w:tc>
      </w:tr>
    </w:tbl>
    <w:p w:rsidR="00BE2C87" w:rsidRDefault="00BE2C87" w:rsidP="00BE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F26" w:rsidRDefault="000A4E84" w:rsidP="00E8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2F26" w:rsidRPr="00152F26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proofErr w:type="spellStart"/>
      <w:r w:rsidR="00152F26" w:rsidRPr="00152F26">
        <w:rPr>
          <w:rFonts w:ascii="Times New Roman" w:hAnsi="Times New Roman" w:cs="Times New Roman"/>
          <w:sz w:val="28"/>
          <w:szCs w:val="28"/>
        </w:rPr>
        <w:t>климатограмму</w:t>
      </w:r>
      <w:proofErr w:type="spellEnd"/>
      <w:r w:rsidR="00152F26" w:rsidRPr="00152F26">
        <w:rPr>
          <w:rFonts w:ascii="Times New Roman" w:hAnsi="Times New Roman" w:cs="Times New Roman"/>
          <w:sz w:val="28"/>
          <w:szCs w:val="28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="00152F26" w:rsidRPr="00152F26">
        <w:rPr>
          <w:rFonts w:ascii="Times New Roman" w:hAnsi="Times New Roman" w:cs="Times New Roman"/>
          <w:sz w:val="28"/>
          <w:szCs w:val="28"/>
        </w:rPr>
        <w:t>климатограмме</w:t>
      </w:r>
      <w:proofErr w:type="spellEnd"/>
      <w:r w:rsidR="00152F26" w:rsidRPr="00152F26">
        <w:rPr>
          <w:rFonts w:ascii="Times New Roman" w:hAnsi="Times New Roman" w:cs="Times New Roman"/>
          <w:sz w:val="28"/>
          <w:szCs w:val="28"/>
        </w:rPr>
        <w:t>.</w:t>
      </w:r>
    </w:p>
    <w:p w:rsidR="000A4E84" w:rsidRDefault="000A4E84" w:rsidP="000A4E8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7B2461D" wp14:editId="20587B1E">
                <wp:extent cx="304800" cy="304800"/>
                <wp:effectExtent l="0" t="0" r="0" b="0"/>
                <wp:docPr id="2" name="AutoShape 2" descr="https://geo-oge.sdamgia.ru/get_file?id=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F25D69" id="AutoShape 2" o:spid="_x0000_s1026" alt="https://geo-oge.sdamgia.ru/get_file?id=2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D44hPPAgAA6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B35C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1696" cy="48037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t_fi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780" cy="480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B7A" w:rsidRPr="003A2B7A" w:rsidRDefault="003A2B7A" w:rsidP="003A2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A2B7A">
        <w:rPr>
          <w:rFonts w:ascii="Times New Roman" w:hAnsi="Times New Roman" w:cs="Times New Roman"/>
          <w:sz w:val="28"/>
          <w:szCs w:val="28"/>
        </w:rPr>
        <w:t xml:space="preserve"> Какой из перечисленных факторов не является климатообразующим?</w:t>
      </w:r>
    </w:p>
    <w:p w:rsidR="003A2B7A" w:rsidRDefault="003A2B7A" w:rsidP="003A2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географическая широта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циркуляция воздушных масс</w:t>
      </w:r>
    </w:p>
    <w:p w:rsidR="003A2B7A" w:rsidRDefault="003A2B7A" w:rsidP="003A2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рельеф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состав горных пород</w:t>
      </w:r>
    </w:p>
    <w:p w:rsidR="003A2B7A" w:rsidRPr="003A2B7A" w:rsidRDefault="003A2B7A" w:rsidP="003A2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A2B7A">
        <w:rPr>
          <w:rFonts w:ascii="Times New Roman" w:hAnsi="Times New Roman" w:cs="Times New Roman"/>
          <w:sz w:val="28"/>
          <w:szCs w:val="28"/>
        </w:rPr>
        <w:t>Количество воды, которое может испариться при данной температуре:</w:t>
      </w:r>
    </w:p>
    <w:p w:rsidR="003A2B7A" w:rsidRPr="003A2B7A" w:rsidRDefault="003A2B7A" w:rsidP="003A2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испарение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3A2B7A">
        <w:rPr>
          <w:rFonts w:ascii="Times New Roman" w:hAnsi="Times New Roman" w:cs="Times New Roman"/>
          <w:sz w:val="28"/>
          <w:szCs w:val="28"/>
        </w:rPr>
        <w:t>испаряемость</w:t>
      </w:r>
    </w:p>
    <w:p w:rsidR="003A2B7A" w:rsidRPr="00BE2C87" w:rsidRDefault="003A2B7A" w:rsidP="003A2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коэффициент увлажнения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</w:t>
      </w:r>
      <w:r w:rsidRPr="003A2B7A">
        <w:rPr>
          <w:rFonts w:ascii="Times New Roman" w:hAnsi="Times New Roman" w:cs="Times New Roman"/>
          <w:sz w:val="28"/>
          <w:szCs w:val="28"/>
        </w:rPr>
        <w:t xml:space="preserve"> туман</w:t>
      </w:r>
    </w:p>
    <w:sectPr w:rsidR="003A2B7A" w:rsidRPr="00BE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F1B12"/>
    <w:multiLevelType w:val="hybridMultilevel"/>
    <w:tmpl w:val="5AE2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87"/>
    <w:rsid w:val="000A4E84"/>
    <w:rsid w:val="00152F26"/>
    <w:rsid w:val="003A2B7A"/>
    <w:rsid w:val="00B35C23"/>
    <w:rsid w:val="00BE2C87"/>
    <w:rsid w:val="00C121D4"/>
    <w:rsid w:val="00C96A0B"/>
    <w:rsid w:val="00E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49A3C-44E8-402F-8B5B-86E05E8C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C8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B3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3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A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Потапова</dc:creator>
  <cp:keywords/>
  <dc:description/>
  <cp:lastModifiedBy>Александра Потапова</cp:lastModifiedBy>
  <cp:revision>2</cp:revision>
  <dcterms:created xsi:type="dcterms:W3CDTF">2018-11-15T06:37:00Z</dcterms:created>
  <dcterms:modified xsi:type="dcterms:W3CDTF">2018-11-15T08:16:00Z</dcterms:modified>
</cp:coreProperties>
</file>