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747" w:type="dxa"/>
        <w:tblLook w:val="01E0"/>
      </w:tblPr>
      <w:tblGrid>
        <w:gridCol w:w="5070"/>
        <w:gridCol w:w="4677"/>
      </w:tblGrid>
      <w:tr w:rsidR="003F3D47" w:rsidRPr="003F3D47" w:rsidTr="00A01C0F">
        <w:trPr>
          <w:trHeight w:val="899"/>
        </w:trPr>
        <w:tc>
          <w:tcPr>
            <w:tcW w:w="507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13BDB" w:rsidRDefault="00413BDB" w:rsidP="004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КК</w:t>
            </w:r>
          </w:p>
          <w:p w:rsidR="00413BDB" w:rsidRPr="003F3D47" w:rsidRDefault="00413BDB" w:rsidP="004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развития одаренности»</w:t>
            </w:r>
          </w:p>
          <w:p w:rsidR="00413BDB" w:rsidRPr="003F3D47" w:rsidRDefault="00413BDB" w:rsidP="004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B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A6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B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B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-од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B90880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3D47" w:rsidRPr="00B90880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90880" w:rsidRPr="00B90880">
        <w:rPr>
          <w:rFonts w:ascii="Times New Roman" w:hAnsi="Times New Roman" w:cs="Times New Roman"/>
          <w:b/>
          <w:bCs/>
          <w:sz w:val="28"/>
          <w:szCs w:val="28"/>
        </w:rPr>
        <w:t xml:space="preserve">зональном, региональном этапах </w:t>
      </w:r>
      <w:r w:rsidR="00B90880" w:rsidRPr="00B90880">
        <w:rPr>
          <w:rFonts w:ascii="Times New Roman" w:hAnsi="Times New Roman" w:cs="Times New Roman"/>
          <w:b/>
          <w:sz w:val="28"/>
          <w:szCs w:val="28"/>
        </w:rPr>
        <w:t>Российского соревнования юных исследователей «Шаг в будущее, ЮНИОР»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47" w:rsidRPr="003F3D47" w:rsidRDefault="003F3D47" w:rsidP="003F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6B7F" w:rsidRPr="002163E0" w:rsidRDefault="00256B7F" w:rsidP="0025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B90880" w:rsidRPr="00B90880">
        <w:rPr>
          <w:rFonts w:ascii="Times New Roman" w:hAnsi="Times New Roman" w:cs="Times New Roman"/>
          <w:sz w:val="28"/>
          <w:szCs w:val="28"/>
        </w:rPr>
        <w:t>Российского соревнования юных исследователей «Шаг в будущее, ЮНИОР»</w:t>
      </w:r>
      <w:r w:rsidR="00B90880"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участия обучающихся общеобразовательных учреждений и учреждений дополнительного образования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B90880" w:rsidRPr="00B90880">
        <w:rPr>
          <w:rFonts w:ascii="Times New Roman" w:hAnsi="Times New Roman" w:cs="Times New Roman"/>
          <w:sz w:val="28"/>
          <w:szCs w:val="28"/>
        </w:rPr>
        <w:t>Российского соревнования юных исследователей «Шаг в будущее, ЮНИОР»</w:t>
      </w:r>
      <w:r w:rsidR="00B90880"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9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победителей и призеров.</w:t>
      </w:r>
    </w:p>
    <w:p w:rsidR="00256B7F" w:rsidRPr="00D961F8" w:rsidRDefault="00256B7F" w:rsidP="00256B7F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целями и задачами </w:t>
      </w:r>
      <w:r w:rsidR="00B908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Соревнования </w:t>
      </w: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являются: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FD1EA3" w:rsidRDefault="00256B7F" w:rsidP="00FD1EA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оказание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A01C0F" w:rsidRPr="00FD1EA3" w:rsidRDefault="00A01C0F" w:rsidP="00FD1EA3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Участниками </w:t>
      </w:r>
      <w:r w:rsidR="00B90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Соревнования </w:t>
      </w: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>являются</w:t>
      </w:r>
      <w:r w:rsidR="00FD1EA3"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обучающиеся </w:t>
      </w:r>
      <w:r w:rsidR="00B90880">
        <w:rPr>
          <w:rFonts w:ascii="Times New Roman" w:hAnsi="Times New Roman" w:cs="Times New Roman"/>
          <w:iCs/>
          <w:color w:val="000000"/>
          <w:sz w:val="28"/>
          <w:szCs w:val="28"/>
        </w:rPr>
        <w:t>1-8</w:t>
      </w: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классов образовательных организаций Краснодарского края.</w:t>
      </w:r>
    </w:p>
    <w:p w:rsidR="00256B7F" w:rsidRPr="00D961F8" w:rsidRDefault="00B90880" w:rsidP="00256B7F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Соревнование</w:t>
      </w:r>
      <w:r w:rsidR="00256B7F"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56B7F"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следующим направлениям: </w:t>
      </w:r>
    </w:p>
    <w:p w:rsidR="00413BDB" w:rsidRPr="00413BDB" w:rsidRDefault="00B90880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413BDB">
        <w:rPr>
          <w:rFonts w:ascii="Times New Roman" w:hAnsi="Times New Roman" w:cs="Times New Roman"/>
          <w:sz w:val="28"/>
          <w:szCs w:val="28"/>
        </w:rPr>
        <w:t xml:space="preserve">– </w:t>
      </w:r>
      <w:r w:rsidR="00413BDB" w:rsidRPr="00413BDB">
        <w:rPr>
          <w:rFonts w:ascii="Times New Roman" w:hAnsi="Times New Roman" w:cs="Times New Roman"/>
          <w:sz w:val="28"/>
          <w:szCs w:val="28"/>
        </w:rPr>
        <w:t>(ИТ) «Техника и инженерное дело»;</w:t>
      </w:r>
    </w:p>
    <w:p w:rsidR="00413BDB" w:rsidRPr="00413BDB" w:rsidRDefault="00413BDB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413BDB">
        <w:rPr>
          <w:rFonts w:ascii="Times New Roman" w:hAnsi="Times New Roman" w:cs="Times New Roman"/>
          <w:sz w:val="28"/>
          <w:szCs w:val="28"/>
          <w:shd w:val="clear" w:color="auto" w:fill="FFFFFF"/>
        </w:rPr>
        <w:t>(ЕФ) «Физика и познание мир»;</w:t>
      </w:r>
    </w:p>
    <w:p w:rsidR="00413BDB" w:rsidRPr="00413BDB" w:rsidRDefault="00413BDB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BDB">
        <w:rPr>
          <w:rFonts w:ascii="Times New Roman" w:hAnsi="Times New Roman" w:cs="Times New Roman"/>
          <w:sz w:val="28"/>
          <w:szCs w:val="28"/>
        </w:rPr>
        <w:t>(БН) «Биологические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C0F" w:rsidRDefault="00A01C0F" w:rsidP="00413BDB">
      <w:pPr>
        <w:pStyle w:val="af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 предоставляются на всех этапах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языке.</w:t>
      </w:r>
    </w:p>
    <w:p w:rsidR="00A01C0F" w:rsidRDefault="00256B7F" w:rsidP="00A01C0F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политики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(далее – Министерство).</w:t>
      </w:r>
    </w:p>
    <w:p w:rsidR="005A169E" w:rsidRPr="00A828E6" w:rsidRDefault="005A169E" w:rsidP="005A169E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ежегодно 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этапа: 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региональный (заочный).</w:t>
      </w:r>
    </w:p>
    <w:p w:rsidR="00AB3B62" w:rsidRPr="00B433FD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этапов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B3B62" w:rsidRP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первого (зонального) – муниципальные органы управления образованием городов: Геленджика, Краснодара, Сочи; Абинского, Курганинского, Новокубанского, Павловского, Приморско-Ахтарского, Тихорецкого, Туапсинского районов, являющиеся зональными центрами Малой академии наук учащихся Кубани (далее – организаторы зонального этапа);</w:t>
      </w:r>
    </w:p>
    <w:p w:rsid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ab/>
        <w:t>второго регионального (заочного)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– государственное бюджетное учреждение дополнительного образования 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«Центр 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>развития одаренности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» (далее - организатор регионального этапа).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этапов устанавливаются квоты на участие в соответствующих этапах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формируется состав жюри или экспертных комиссий по секциям.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>Состав жюри  экспертных комиссий по секциям формируется из числа педагогических работников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AB3B62">
        <w:rPr>
          <w:rFonts w:ascii="Times New Roman" w:hAnsi="Times New Roman" w:cs="Times New Roman"/>
          <w:sz w:val="28"/>
          <w:szCs w:val="28"/>
        </w:rPr>
        <w:t>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Министерство утверждает состав экспертных комиссий регионального этапа, квоты на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="00B90880" w:rsidRPr="00B90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жюри э</w:t>
      </w:r>
      <w:r>
        <w:rPr>
          <w:rFonts w:ascii="Times New Roman" w:hAnsi="Times New Roman" w:cs="Times New Roman"/>
          <w:sz w:val="28"/>
          <w:szCs w:val="28"/>
        </w:rPr>
        <w:t>кспертных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AB3B62">
        <w:rPr>
          <w:rFonts w:ascii="Times New Roman" w:hAnsi="Times New Roman" w:cs="Times New Roman"/>
          <w:sz w:val="28"/>
          <w:szCs w:val="28"/>
        </w:rPr>
        <w:t xml:space="preserve"> утверждает протоколы экспертных комиссий </w:t>
      </w:r>
      <w:r w:rsidR="001D534B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</w:t>
      </w:r>
      <w:r w:rsidRPr="00AB3B62">
        <w:rPr>
          <w:rFonts w:ascii="Times New Roman" w:hAnsi="Times New Roman" w:cs="Times New Roman"/>
          <w:sz w:val="28"/>
          <w:szCs w:val="28"/>
        </w:rPr>
        <w:t>этап</w:t>
      </w:r>
      <w:r w:rsidR="001D534B">
        <w:rPr>
          <w:rFonts w:ascii="Times New Roman" w:hAnsi="Times New Roman" w:cs="Times New Roman"/>
          <w:sz w:val="28"/>
          <w:szCs w:val="28"/>
        </w:rPr>
        <w:t>ов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sz w:val="28"/>
          <w:szCs w:val="28"/>
        </w:rPr>
        <w:t xml:space="preserve"> и рекомендует победителей и призеров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1D534B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sz w:val="28"/>
          <w:szCs w:val="28"/>
        </w:rPr>
        <w:t>для участия в других региональных и всероссийских интеллектуальных мероприятиях.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B3B62">
        <w:rPr>
          <w:rFonts w:ascii="Times New Roman" w:hAnsi="Times New Roman" w:cs="Times New Roman"/>
          <w:sz w:val="28"/>
          <w:szCs w:val="28"/>
        </w:rPr>
        <w:t xml:space="preserve">кспертные комиссии оставляют за собой право не возвращать материалы, направленные на экспертизу, а также не предоставлять участникам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sz w:val="28"/>
          <w:szCs w:val="28"/>
        </w:rPr>
        <w:t xml:space="preserve"> протоколы экспертизы и экспертные карты.</w:t>
      </w:r>
    </w:p>
    <w:p w:rsidR="00256B7F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9E" w:rsidRPr="005A169E" w:rsidRDefault="005A169E" w:rsidP="005A169E">
      <w:pPr>
        <w:pStyle w:val="af3"/>
        <w:widowControl w:val="0"/>
        <w:numPr>
          <w:ilvl w:val="0"/>
          <w:numId w:val="29"/>
        </w:numPr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первого (зонального)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этапа </w:t>
      </w:r>
      <w:r w:rsidR="00B90880" w:rsidRPr="00B90880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5A169E" w:rsidRPr="005A169E" w:rsidRDefault="005A169E" w:rsidP="00FD1EA3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первом (зональном)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принимают участие обучающиеся </w:t>
      </w:r>
      <w:r w:rsidR="00882D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1-8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классов образ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овательных учреждений, желающие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участвовать в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подготовившие научно-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исследовательский проект в соответствии с требованиями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приложению 1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первом (зональном)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1D53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1D534B" w:rsidP="001D53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согласие н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-исследовательские проекты учащихся.</w:t>
      </w:r>
    </w:p>
    <w:p w:rsidR="005A169E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проведения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B90880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организатором данного этапа создается жюри по секциям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по секциям заслушивает авторов исследовательских проектов, определяет победителей и призеров.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hAnsi="Times New Roman" w:cs="Times New Roman"/>
          <w:sz w:val="28"/>
          <w:szCs w:val="28"/>
        </w:rPr>
        <w:t>, занявшие 1-3 места, награждаются дипломами I-III степени, соответственно.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sz w:val="28"/>
          <w:szCs w:val="28"/>
        </w:rPr>
        <w:t xml:space="preserve">-исследовательские проекты учащихся из числа победителей и призеров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hAnsi="Times New Roman" w:cs="Times New Roman"/>
          <w:sz w:val="28"/>
          <w:szCs w:val="28"/>
        </w:rPr>
        <w:t>, рекомендованные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8E6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с учетом квоты, направляются организатору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56B7F" w:rsidRPr="00D961F8" w:rsidRDefault="00256B7F" w:rsidP="00256B7F">
      <w:pPr>
        <w:shd w:val="clear" w:color="auto" w:fill="FFFFFF"/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A3" w:rsidRPr="00B90880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B9088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и проведения</w:t>
      </w:r>
    </w:p>
    <w:p w:rsidR="00FD1EA3" w:rsidRPr="00B90880" w:rsidRDefault="00FD1EA3" w:rsidP="00FD1EA3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80">
        <w:rPr>
          <w:rFonts w:ascii="Times New Roman" w:hAnsi="Times New Roman" w:cs="Times New Roman"/>
          <w:b/>
          <w:color w:val="000000"/>
          <w:sz w:val="28"/>
          <w:szCs w:val="28"/>
        </w:rPr>
        <w:t>второго регионального (заочного)</w:t>
      </w:r>
      <w:r w:rsidRPr="00B9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этапа </w:t>
      </w:r>
      <w:r w:rsidR="00B90880" w:rsidRPr="00B90880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AF1E60" w:rsidRDefault="00FD1EA3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B90880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обучающиеся </w:t>
      </w:r>
      <w:r w:rsidR="00324F2B">
        <w:rPr>
          <w:rFonts w:ascii="Times New Roman" w:eastAsia="Times New Roman" w:hAnsi="Times New Roman" w:cs="Times New Roman"/>
          <w:sz w:val="28"/>
          <w:szCs w:val="28"/>
        </w:rPr>
        <w:t>1-8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 из числа победителей и призеров 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7EA7"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, рекомендованные для участия в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квотой, установленной организатором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AF1E60" w:rsidRPr="00AF1E60" w:rsidRDefault="00AF1E60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F1E60">
        <w:rPr>
          <w:rFonts w:ascii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F1E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– согласие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Default="00AF1E60" w:rsidP="00AF1E60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ледовательские проекты учащихся;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зонального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5.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3D7EA7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организатором создаются экспертные комиссии по секциям.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Экспертные комиссии рецензируют представленные </w:t>
      </w:r>
      <w:r w:rsidR="005817D1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-исследовательские проекты, определяю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 xml:space="preserve">т победителей и призеров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0307" w:rsidRPr="009D0F97"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="00DE0307">
        <w:rPr>
          <w:rFonts w:ascii="Times New Roman" w:hAnsi="Times New Roman" w:cs="Times New Roman"/>
          <w:sz w:val="28"/>
          <w:szCs w:val="28"/>
        </w:rPr>
        <w:t>проверки</w:t>
      </w:r>
      <w:r w:rsidR="00DE0307" w:rsidRPr="009D0F97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FD1EA3" w:rsidRPr="00A828E6" w:rsidRDefault="003D7EA7" w:rsidP="003D7EA7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Победители и призеры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жюри экспертных комиссий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на основании протоколо</w:t>
      </w:r>
      <w:r>
        <w:rPr>
          <w:rFonts w:ascii="Times New Roman" w:eastAsia="Times New Roman" w:hAnsi="Times New Roman" w:cs="Times New Roman"/>
          <w:sz w:val="28"/>
          <w:szCs w:val="28"/>
        </w:rPr>
        <w:t>в заседания экспертных комиссий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рекомендованы для участия в других региональных и всероссийских интеллектуальных мероприятиях.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Список авторов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-исследовательских проектов, рекомендованных для участия в других региональных и всероссийских интеллектуальных мероприятиях, утверждается Министерством.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учреждения дополнительного образования 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«Центр дополнительного образования для детей» </w:t>
      </w:r>
      <w:hyperlink r:id="rId8" w:history="1">
        <w:r w:rsidR="00FD1EA3" w:rsidRPr="00A828E6">
          <w:rPr>
            <w:rFonts w:ascii="Times New Roman" w:eastAsia="Times New Roman" w:hAnsi="Times New Roman" w:cs="Times New Roman"/>
            <w:sz w:val="28"/>
            <w:szCs w:val="28"/>
          </w:rPr>
          <w:t>www.cdodd.ru</w:t>
        </w:r>
      </w:hyperlink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FD1EA3" w:rsidRPr="00A828E6" w:rsidRDefault="00FD1EA3" w:rsidP="00FD1EA3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EA3" w:rsidRPr="00A828E6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Финансовое </w:t>
      </w:r>
      <w:r w:rsidRPr="00581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</w:t>
      </w:r>
      <w:r w:rsidR="005817D1" w:rsidRPr="005817D1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5817D1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осуществляется из средств местных бюджетов и привлеченных средств.</w:t>
      </w:r>
    </w:p>
    <w:p w:rsidR="00FD1EA3" w:rsidRPr="007E3FA1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EA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3D7EA7"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производится в соответствии с приказом департамента образования и науки Краснодарского края от 21.09.2011 года № 5028 «О порядке финансирования краевых интеллектуальных соревнований для учащихся образовательных учреждений и Норм расходов на проведение краевых интеллектуальных соревнов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>аний» из средств, выделенных ГБ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 xml:space="preserve"> КК «Центр развития одаренности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» на реализацию учебного плана учреждения в части «Работа экспертных групп». </w:t>
      </w:r>
    </w:p>
    <w:p w:rsidR="00FD1EA3" w:rsidRPr="00A828E6" w:rsidRDefault="00FD1EA3" w:rsidP="00FD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47" w:rsidRPr="003F3D47" w:rsidRDefault="003F3D47" w:rsidP="003F3D47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0E6327" w:rsidRPr="003F3D47" w:rsidTr="0028581E">
        <w:tc>
          <w:tcPr>
            <w:tcW w:w="4813" w:type="dxa"/>
            <w:shd w:val="clear" w:color="auto" w:fill="auto"/>
          </w:tcPr>
          <w:p w:rsidR="000E6327" w:rsidRPr="003F3D47" w:rsidRDefault="000E6327" w:rsidP="0028581E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E6327" w:rsidRPr="003F3D47" w:rsidRDefault="000E6327" w:rsidP="0028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0E6327" w:rsidRPr="003F3D47" w:rsidRDefault="000E6327" w:rsidP="000E632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27" w:rsidRPr="003F3D47" w:rsidRDefault="000E6327" w:rsidP="000E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содержанию и оформлению проекта (работы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B7DEC" w:rsidRPr="003F3D47" w:rsidRDefault="006B7DEC" w:rsidP="006B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стандартных страницах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 формата А4. Размер шрифта -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кегель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полтора интервала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строками на одной стороне листа. </w:t>
      </w:r>
    </w:p>
    <w:p w:rsidR="006B7DEC" w:rsidRPr="003F3D47" w:rsidRDefault="006B7DEC" w:rsidP="006B7D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(аннотация, научная статья, приложение)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стандартный заголовок. 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D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Динской  район, станица Новотиторовская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6B7DEC" w:rsidRPr="003F3D47" w:rsidRDefault="006B7DEC" w:rsidP="006B7DE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6B7DEC" w:rsidRPr="003F3D47" w:rsidRDefault="006B7DEC" w:rsidP="006B7DE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3F3D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6B7DEC" w:rsidRPr="003F3D47" w:rsidRDefault="006B7DEC" w:rsidP="006B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Научная статья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7DEC" w:rsidRPr="003F3D47" w:rsidRDefault="006B7DEC" w:rsidP="006B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научную статью входит</w:t>
      </w:r>
    </w:p>
    <w:p w:rsidR="006B7DEC" w:rsidRPr="003F3D47" w:rsidRDefault="006B7DEC" w:rsidP="006B7DEC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Введение.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6B7DEC" w:rsidRPr="003F3D47" w:rsidRDefault="006B7DEC" w:rsidP="006B7DEC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обосновать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актуальность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6B7DEC" w:rsidRPr="003F3D47" w:rsidRDefault="006B7DEC" w:rsidP="006B7DEC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цель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6B7DEC" w:rsidRPr="003F3D47" w:rsidRDefault="006B7DEC" w:rsidP="006B7DEC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задачи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 ....", "провести анализ ..." и др.).</w:t>
      </w:r>
    </w:p>
    <w:p w:rsidR="006B7DEC" w:rsidRPr="003F3D47" w:rsidRDefault="006B7DEC" w:rsidP="006B7DEC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</w:t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1-ой части работы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6B7DEC" w:rsidRPr="003F3D47" w:rsidRDefault="006B7DEC" w:rsidP="006B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работы должен содержать ссылки на использованную литературу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заключить их в квадратные скобки.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Во 2-ой части работы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этой части важно изложить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подробно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ссылки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Заключение.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Список использованной литературы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6B7DEC" w:rsidRPr="003F3D47" w:rsidRDefault="006B7DEC" w:rsidP="006B7D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тире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запятой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6B7DEC" w:rsidRPr="003F3D47" w:rsidRDefault="006B7DEC" w:rsidP="006B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Шы-цзин. Книга песен и гимнов / Пер. Л. Штукина. - М.: Художественная литература, 1987.</w:t>
      </w:r>
    </w:p>
    <w:p w:rsidR="006B7DEC" w:rsidRPr="003F3D47" w:rsidRDefault="006B7DEC" w:rsidP="006B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6B7DEC" w:rsidRPr="003F3D47" w:rsidRDefault="006B7DEC" w:rsidP="006B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6B7DEC" w:rsidRPr="003F3D47" w:rsidRDefault="006B7DEC" w:rsidP="006B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3F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6B7DEC" w:rsidRPr="003F3D47" w:rsidRDefault="006B7DEC" w:rsidP="006B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  <w:t>Оформление интернет-источников: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 таковой имеется), полное название статьи,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6B7DEC" w:rsidRPr="00D54718" w:rsidRDefault="006B7DEC" w:rsidP="006B7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6B7DEC" w:rsidRPr="003F3D47" w:rsidRDefault="006B7DEC" w:rsidP="006B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размещаем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(рисунки, схемы, карты, таблицы, фотографии и т. п.).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DEC" w:rsidRDefault="006B7DEC" w:rsidP="006B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ссылки.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 расположения материалов в папке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(должна быть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файлов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)</w:t>
      </w: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: 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обязательные материалы</w:t>
      </w: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заявка-анкета автора;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автора (</w:t>
      </w:r>
      <w:r w:rsidRPr="00B2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электронном виде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6B7DEC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6B7DEC" w:rsidRPr="003F3D47" w:rsidRDefault="006B7DEC" w:rsidP="006B7DEC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диск, содержащий следующие файлы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анкета,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согласие на обработку персональных данных,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статья, приложения,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должен располагаться в </w:t>
      </w:r>
      <w:r w:rsidRPr="002D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отдельном файле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DEC" w:rsidRPr="003F3D47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необязательные материалы:</w:t>
      </w:r>
    </w:p>
    <w:p w:rsidR="006B7DEC" w:rsidRPr="003F3D47" w:rsidRDefault="006B7DEC" w:rsidP="006B7DEC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сопровождающие материалы (</w:t>
      </w:r>
      <w:r w:rsidRPr="003F3D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отзывы на работу</w:t>
      </w:r>
      <w:r w:rsidRPr="003F3D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6B7DEC" w:rsidRDefault="006B7DEC" w:rsidP="006B7DEC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э</w:t>
      </w:r>
      <w:r w:rsidRPr="003F3D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3F3D47" w:rsidRPr="003F3D47" w:rsidTr="00A01C0F">
        <w:tc>
          <w:tcPr>
            <w:tcW w:w="4813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образовательного учреждения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3F3D47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</w:t>
      </w:r>
      <w:r w:rsidR="005817D1" w:rsidRPr="005817D1">
        <w:rPr>
          <w:rFonts w:ascii="Times New Roman" w:hAnsi="Times New Roman" w:cs="Times New Roman"/>
          <w:sz w:val="27"/>
          <w:szCs w:val="27"/>
        </w:rPr>
        <w:t>Российского соревнования юных исследователей «Шаг в будущее, ЮНИОР»</w:t>
      </w:r>
    </w:p>
    <w:tbl>
      <w:tblPr>
        <w:tblW w:w="9889" w:type="dxa"/>
        <w:tblLayout w:type="fixed"/>
        <w:tblLook w:val="000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3F3D47" w:rsidRPr="003F3D47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3B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3F3D47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 _____________________(Ф.И.О.)</w:t>
      </w:r>
    </w:p>
    <w:p w:rsidR="003F3D47" w:rsidRPr="003F3D47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-495"/>
        <w:tblW w:w="0" w:type="auto"/>
        <w:tblLook w:val="04A0"/>
      </w:tblPr>
      <w:tblGrid>
        <w:gridCol w:w="4780"/>
        <w:gridCol w:w="4791"/>
      </w:tblGrid>
      <w:tr w:rsidR="003F3D47" w:rsidRPr="003F3D47" w:rsidTr="000E6327">
        <w:tc>
          <w:tcPr>
            <w:tcW w:w="4780" w:type="dxa"/>
            <w:shd w:val="clear" w:color="auto" w:fill="auto"/>
          </w:tcPr>
          <w:p w:rsidR="003F3D47" w:rsidRPr="003F3D47" w:rsidRDefault="003F3D47" w:rsidP="000E632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5817D1" w:rsidRDefault="005817D1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D47" w:rsidRPr="003F3D4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F3D47" w:rsidRPr="003F3D4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0E6327" w:rsidRPr="003F3D47" w:rsidTr="0028581E">
        <w:trPr>
          <w:trHeight w:val="1338"/>
          <w:jc w:val="center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0E6327" w:rsidRPr="003F3D47" w:rsidRDefault="000E6327" w:rsidP="0028581E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0E6327" w:rsidRPr="003F3D47" w:rsidRDefault="000E6327" w:rsidP="0028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3F3D47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0E6327" w:rsidRPr="003F3D47" w:rsidRDefault="000E6327" w:rsidP="000E6327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 </w:t>
            </w:r>
            <w:r w:rsidRPr="000E63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участие в </w:t>
            </w:r>
            <w:r w:rsidRPr="000E6327">
              <w:rPr>
                <w:rFonts w:ascii="Arial" w:hAnsi="Arial" w:cs="Arial"/>
                <w:b/>
                <w:sz w:val="20"/>
                <w:szCs w:val="20"/>
              </w:rPr>
              <w:t>Российском соревновании юных исследователей «Шаг в будущее, ЮНИОР»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</w:t>
            </w: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0E6327" w:rsidRPr="003F3D47" w:rsidTr="0028581E">
        <w:trPr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0E6327" w:rsidRPr="003F3D47" w:rsidRDefault="000E6327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0E6327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0E6327" w:rsidRPr="003F3D47" w:rsidTr="0028581E">
        <w:trPr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0E6327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0E6327" w:rsidRPr="003F3D47" w:rsidTr="0028581E">
        <w:trPr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проживания</w:t>
            </w:r>
          </w:p>
          <w:p w:rsidR="000E6327" w:rsidRPr="003F3D47" w:rsidRDefault="000E6327" w:rsidP="0028581E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учебы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0E6327" w:rsidRPr="003F3D47" w:rsidTr="0028581E">
        <w:trPr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8E290E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1" type="#_x0000_t202" style="position:absolute;margin-left:206.4pt;margin-top:3.65pt;width:32.7pt;height:1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0E6327" w:rsidRPr="00184FA9" w:rsidRDefault="000E6327" w:rsidP="000E6327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42" type="#_x0000_t202" style="position:absolute;margin-left:246.85pt;margin-top:3.65pt;width:33.4pt;height:1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0" type="#_x0000_t202" style="position:absolute;margin-left:164.7pt;margin-top:3.65pt;width:34.55pt;height:1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39" type="#_x0000_t202" style="position:absolute;margin-left:124.05pt;margin-top:3.65pt;width:32.7pt;height:1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38" type="#_x0000_t202" style="position:absolute;margin-left:83.25pt;margin-top:3.65pt;width:33.3pt;height:1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37" type="#_x0000_t202" style="position:absolute;margin-left:41.5pt;margin-top:3.65pt;width:33.65pt;height:1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36" type="#_x0000_t202" style="position:absolute;margin-left:-.5pt;margin-top:3.65pt;width:34.25pt;height:1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0E6327" w:rsidRPr="003F3D47" w:rsidRDefault="000E6327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0E6327" w:rsidRPr="003F3D47" w:rsidTr="0028581E">
        <w:trPr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окончания учебного заведения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8E290E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35" type="#_x0000_t202" style="position:absolute;margin-left:-.5pt;margin-top:2.95pt;width:56.5pt;height:1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Дата рождения 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0E6327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54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E6327" w:rsidRPr="003F3D47" w:rsidTr="0028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36"/>
          <w:jc w:val="center"/>
        </w:trPr>
        <w:tc>
          <w:tcPr>
            <w:tcW w:w="429" w:type="dxa"/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4"/>
                <w:szCs w:val="24"/>
                <w:lang w:eastAsia="ru-RU"/>
              </w:rPr>
            </w:pPr>
          </w:p>
          <w:p w:rsidR="000E632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ru-RU"/>
              </w:rPr>
              <w:t>НАУЧНОЕ ОБЩЕСТВО</w:t>
            </w: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</w:t>
            </w:r>
          </w:p>
          <w:p w:rsidR="000E632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0E632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lastRenderedPageBreak/>
              <w:t>Сведения о родителях или опекунах: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0E6327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536"/>
          <w:jc w:val="center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  <w:t xml:space="preserve"> </w:t>
            </w:r>
          </w:p>
        </w:tc>
      </w:tr>
      <w:tr w:rsidR="000E6327" w:rsidRPr="003F3D47" w:rsidTr="0028581E">
        <w:trPr>
          <w:trHeight w:val="10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29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2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48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0E6327" w:rsidRPr="003F3D47" w:rsidTr="0028581E">
        <w:trPr>
          <w:trHeight w:val="113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8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7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0E6327" w:rsidRPr="003F3D47" w:rsidTr="0028581E">
        <w:trPr>
          <w:trHeight w:val="21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40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0E6327" w:rsidRPr="003F3D47" w:rsidTr="0028581E">
        <w:trPr>
          <w:trHeight w:val="126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 w:rsidR="006B7D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7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– 201</w:t>
            </w:r>
            <w:r w:rsidR="006B7D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8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0E6327" w:rsidRPr="003F3D47" w:rsidRDefault="000E6327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0E6327" w:rsidRPr="003F3D47" w:rsidRDefault="000E6327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автора работы</w:t>
            </w:r>
          </w:p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0E6327" w:rsidRPr="003F3D47" w:rsidRDefault="000E6327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0E6327" w:rsidRPr="003F3D47" w:rsidRDefault="000E6327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0E6327" w:rsidRPr="003F3D47" w:rsidRDefault="000E6327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0E6327" w:rsidRPr="003F3D47" w:rsidRDefault="000E6327" w:rsidP="0028581E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0E6327" w:rsidRPr="003F3D47" w:rsidRDefault="000E6327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-525"/>
        <w:tblW w:w="0" w:type="auto"/>
        <w:tblLook w:val="04A0"/>
      </w:tblPr>
      <w:tblGrid>
        <w:gridCol w:w="4780"/>
        <w:gridCol w:w="4791"/>
      </w:tblGrid>
      <w:tr w:rsidR="003F3D47" w:rsidRPr="003F3D47" w:rsidTr="000E6327">
        <w:tc>
          <w:tcPr>
            <w:tcW w:w="4780" w:type="dxa"/>
            <w:shd w:val="clear" w:color="auto" w:fill="auto"/>
          </w:tcPr>
          <w:p w:rsidR="003F3D47" w:rsidRPr="003F3D47" w:rsidRDefault="003F3D47" w:rsidP="000E632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AF1E60" w:rsidRDefault="00AF1E60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D47" w:rsidRPr="003F3D4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F3D47" w:rsidRPr="000E632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3F3D47" w:rsidRPr="003F3D47" w:rsidRDefault="003F3D47" w:rsidP="003F3D47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</w:t>
      </w:r>
      <w:r w:rsidR="008F19C5" w:rsidRPr="008F19C5">
        <w:rPr>
          <w:rFonts w:ascii="Times New Roman" w:hAnsi="Times New Roman" w:cs="Times New Roman"/>
          <w:sz w:val="20"/>
          <w:szCs w:val="20"/>
        </w:rPr>
        <w:t>Российского соревнования юных исследователей «Шаг в будущее, ЮНИОР»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0E6327" w:rsidRPr="002D0AAB" w:rsidTr="0028581E">
        <w:trPr>
          <w:trHeight w:val="360"/>
        </w:trPr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  _____________________  _________________________,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0E6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(свидетельство) </w:t>
            </w: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серия _____________ номер _______________, кем и когда выдан _____________________________________________________________________</w:t>
            </w:r>
          </w:p>
        </w:tc>
      </w:tr>
      <w:tr w:rsidR="000E6327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27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_____,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даю своё согласие </w:t>
            </w:r>
            <w:r w:rsidRPr="002D0A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своей волей и в своем интересе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E6327" w:rsidRPr="002D0AAB" w:rsidTr="0028581E">
        <w:trPr>
          <w:trHeight w:val="806"/>
        </w:trPr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Краснодарского края 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одарённости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» расположенному по адресу: 350000, . Краснодар, ул. Красная, 76</w:t>
            </w:r>
          </w:p>
        </w:tc>
      </w:tr>
      <w:tr w:rsidR="000E6327" w:rsidRPr="002D0AAB" w:rsidTr="0028581E">
        <w:trPr>
          <w:trHeight w:val="253"/>
        </w:trPr>
        <w:tc>
          <w:tcPr>
            <w:tcW w:w="10032" w:type="dxa"/>
            <w:gridSpan w:val="3"/>
          </w:tcPr>
          <w:p w:rsidR="000E6327" w:rsidRPr="002D0AAB" w:rsidRDefault="000E6327" w:rsidP="0028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ничтожение, публикация на сайте: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cdodd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0A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(фамилия, инициалы родителя,                (подпись)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0E6327" w:rsidRDefault="000E632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0E632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3F3D47" w:rsidRP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во втором региональном (заочном) этапе </w:t>
      </w:r>
      <w:r w:rsidR="00097FC9" w:rsidRPr="00097FC9">
        <w:rPr>
          <w:rFonts w:ascii="Times New Roman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6B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6B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="0026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3F3D47" w:rsidRPr="003F3D47" w:rsidTr="00A01C0F">
        <w:trPr>
          <w:jc w:val="center"/>
        </w:trPr>
        <w:tc>
          <w:tcPr>
            <w:tcW w:w="959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val="en-US" w:eastAsia="ru-RU"/>
              </w:rPr>
              <w:t>N</w:t>
            </w: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 xml:space="preserve"> п/п</w:t>
            </w:r>
          </w:p>
          <w:p w:rsidR="003F3D47" w:rsidRPr="003F3D47" w:rsidRDefault="003F3D47" w:rsidP="003F3D4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автора работы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Место работы и должность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</w:t>
      </w:r>
      <w:r w:rsidRPr="003F3D47">
        <w:rPr>
          <w:rFonts w:ascii="Arial Narrow" w:eastAsia="Times New Roman" w:hAnsi="Arial Narrow" w:cs="Times New Roman"/>
          <w:sz w:val="8"/>
          <w:szCs w:val="24"/>
          <w:lang w:eastAsia="ru-RU"/>
        </w:rPr>
        <w:t xml:space="preserve">           </w:t>
      </w: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       </w:t>
      </w:r>
      <w:r w:rsidRPr="003F3D47">
        <w:rPr>
          <w:rFonts w:ascii="Arial Narrow" w:eastAsia="Times New Roman" w:hAnsi="Arial Narrow" w:cs="Times New Roman"/>
          <w:sz w:val="6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3F3D47" w:rsidRPr="003F3D47" w:rsidTr="00A01C0F">
        <w:tc>
          <w:tcPr>
            <w:tcW w:w="723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3F3D47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F3D47" w:rsidSect="003F3D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D47" w:rsidRPr="003F3D47" w:rsidRDefault="003F3D47" w:rsidP="00336119">
      <w:pPr>
        <w:spacing w:after="0" w:line="240" w:lineRule="auto"/>
        <w:ind w:left="5760" w:hanging="1082"/>
      </w:pPr>
    </w:p>
    <w:sectPr w:rsidR="003F3D47" w:rsidRPr="003F3D47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B5" w:rsidRDefault="006165B5">
      <w:pPr>
        <w:spacing w:after="0" w:line="240" w:lineRule="auto"/>
      </w:pPr>
      <w:r>
        <w:separator/>
      </w:r>
    </w:p>
  </w:endnote>
  <w:endnote w:type="continuationSeparator" w:id="0">
    <w:p w:rsidR="006165B5" w:rsidRDefault="006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0" w:rsidRDefault="008E290E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908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0880">
      <w:rPr>
        <w:rStyle w:val="aa"/>
        <w:noProof/>
      </w:rPr>
      <w:t>6</w:t>
    </w:r>
    <w:r>
      <w:rPr>
        <w:rStyle w:val="aa"/>
      </w:rPr>
      <w:fldChar w:fldCharType="end"/>
    </w:r>
  </w:p>
  <w:p w:rsidR="00B90880" w:rsidRDefault="00B908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80" w:rsidRDefault="008E290E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B908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3613">
      <w:rPr>
        <w:rStyle w:val="aa"/>
        <w:noProof/>
      </w:rPr>
      <w:t>4</w:t>
    </w:r>
    <w:r>
      <w:rPr>
        <w:rStyle w:val="aa"/>
      </w:rPr>
      <w:fldChar w:fldCharType="end"/>
    </w:r>
  </w:p>
  <w:p w:rsidR="00B90880" w:rsidRDefault="00B90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B5" w:rsidRDefault="006165B5">
      <w:pPr>
        <w:spacing w:after="0" w:line="240" w:lineRule="auto"/>
      </w:pPr>
      <w:r>
        <w:separator/>
      </w:r>
    </w:p>
  </w:footnote>
  <w:footnote w:type="continuationSeparator" w:id="0">
    <w:p w:rsidR="006165B5" w:rsidRDefault="0061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29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3"/>
  </w:num>
  <w:num w:numId="11">
    <w:abstractNumId w:val="17"/>
  </w:num>
  <w:num w:numId="12">
    <w:abstractNumId w:val="11"/>
  </w:num>
  <w:num w:numId="13">
    <w:abstractNumId w:val="1"/>
  </w:num>
  <w:num w:numId="14">
    <w:abstractNumId w:val="28"/>
  </w:num>
  <w:num w:numId="15">
    <w:abstractNumId w:val="24"/>
  </w:num>
  <w:num w:numId="16">
    <w:abstractNumId w:val="14"/>
  </w:num>
  <w:num w:numId="17">
    <w:abstractNumId w:val="23"/>
  </w:num>
  <w:num w:numId="18">
    <w:abstractNumId w:val="31"/>
  </w:num>
  <w:num w:numId="19">
    <w:abstractNumId w:val="9"/>
  </w:num>
  <w:num w:numId="20">
    <w:abstractNumId w:val="26"/>
  </w:num>
  <w:num w:numId="21">
    <w:abstractNumId w:val="10"/>
  </w:num>
  <w:num w:numId="22">
    <w:abstractNumId w:val="13"/>
  </w:num>
  <w:num w:numId="23">
    <w:abstractNumId w:val="2"/>
  </w:num>
  <w:num w:numId="24">
    <w:abstractNumId w:val="27"/>
  </w:num>
  <w:num w:numId="25">
    <w:abstractNumId w:val="15"/>
  </w:num>
  <w:num w:numId="26">
    <w:abstractNumId w:val="30"/>
  </w:num>
  <w:num w:numId="27">
    <w:abstractNumId w:val="21"/>
  </w:num>
  <w:num w:numId="28">
    <w:abstractNumId w:val="20"/>
  </w:num>
  <w:num w:numId="29">
    <w:abstractNumId w:val="19"/>
  </w:num>
  <w:num w:numId="30">
    <w:abstractNumId w:val="4"/>
  </w:num>
  <w:num w:numId="31">
    <w:abstractNumId w:val="5"/>
  </w:num>
  <w:num w:numId="32">
    <w:abstractNumId w:val="25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72"/>
    <w:rsid w:val="00040957"/>
    <w:rsid w:val="00044BAD"/>
    <w:rsid w:val="0005214C"/>
    <w:rsid w:val="00095B8B"/>
    <w:rsid w:val="00097FC9"/>
    <w:rsid w:val="000E6327"/>
    <w:rsid w:val="00124CFE"/>
    <w:rsid w:val="00195072"/>
    <w:rsid w:val="001D534B"/>
    <w:rsid w:val="00256B7F"/>
    <w:rsid w:val="002635CA"/>
    <w:rsid w:val="0027411D"/>
    <w:rsid w:val="002A10EB"/>
    <w:rsid w:val="002D6315"/>
    <w:rsid w:val="00324F2B"/>
    <w:rsid w:val="003337F2"/>
    <w:rsid w:val="00336119"/>
    <w:rsid w:val="00386477"/>
    <w:rsid w:val="003B2B82"/>
    <w:rsid w:val="003D7EA7"/>
    <w:rsid w:val="003F3D47"/>
    <w:rsid w:val="00413BDB"/>
    <w:rsid w:val="004A574B"/>
    <w:rsid w:val="005021E5"/>
    <w:rsid w:val="00525687"/>
    <w:rsid w:val="005817D1"/>
    <w:rsid w:val="005A169E"/>
    <w:rsid w:val="006165B5"/>
    <w:rsid w:val="006621F9"/>
    <w:rsid w:val="006836CD"/>
    <w:rsid w:val="006B7DEC"/>
    <w:rsid w:val="007F1C61"/>
    <w:rsid w:val="00863880"/>
    <w:rsid w:val="00882D4C"/>
    <w:rsid w:val="008C11A2"/>
    <w:rsid w:val="008E290E"/>
    <w:rsid w:val="008F030D"/>
    <w:rsid w:val="008F19C5"/>
    <w:rsid w:val="00A01C0F"/>
    <w:rsid w:val="00A453AF"/>
    <w:rsid w:val="00A60DCF"/>
    <w:rsid w:val="00A85A1F"/>
    <w:rsid w:val="00AB3B62"/>
    <w:rsid w:val="00AF1E60"/>
    <w:rsid w:val="00B14EFE"/>
    <w:rsid w:val="00B33D06"/>
    <w:rsid w:val="00B90880"/>
    <w:rsid w:val="00BC2BF1"/>
    <w:rsid w:val="00CD3613"/>
    <w:rsid w:val="00D62DB2"/>
    <w:rsid w:val="00DE0307"/>
    <w:rsid w:val="00E16D65"/>
    <w:rsid w:val="00F40C87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9E33-9102-42D6-890C-E851EA3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DNS</cp:lastModifiedBy>
  <cp:revision>38</cp:revision>
  <dcterms:created xsi:type="dcterms:W3CDTF">2014-09-11T12:04:00Z</dcterms:created>
  <dcterms:modified xsi:type="dcterms:W3CDTF">2017-08-01T12:52:00Z</dcterms:modified>
</cp:coreProperties>
</file>