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Layout w:type="fixed"/>
        <w:tblLook w:val="04A0" w:firstRow="1" w:lastRow="0" w:firstColumn="1" w:lastColumn="0" w:noHBand="0" w:noVBand="1"/>
      </w:tblPr>
      <w:tblGrid>
        <w:gridCol w:w="4537"/>
        <w:gridCol w:w="564"/>
        <w:gridCol w:w="4964"/>
      </w:tblGrid>
      <w:tr w:rsidR="00774288" w:rsidTr="00774288">
        <w:trPr>
          <w:trHeight w:val="3390"/>
        </w:trPr>
        <w:tc>
          <w:tcPr>
            <w:tcW w:w="4537" w:type="dxa"/>
          </w:tcPr>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МИНИСТЕРСТВО ОБРАЗОВАНИЯ, НАУКИ И МОЛОДЕЖНОЙ ПОЛИТИКИ КРАСНОДАРСКОГО КРАЯ</w:t>
            </w:r>
          </w:p>
          <w:p w:rsidR="00774288" w:rsidRPr="00774288" w:rsidRDefault="00774288">
            <w:pPr>
              <w:spacing w:line="276" w:lineRule="auto"/>
              <w:jc w:val="center"/>
              <w:rPr>
                <w:rFonts w:ascii="Times New Roman" w:hAnsi="Times New Roman" w:cs="Times New Roman"/>
                <w:sz w:val="20"/>
                <w:szCs w:val="20"/>
                <w:lang w:eastAsia="en-US"/>
              </w:rPr>
            </w:pP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Государственное бюджетное учреждение</w:t>
            </w: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дополнительного образования Краснодарского края</w:t>
            </w: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«ЦЕНТР РАЗВИТИЯ ОДАРЕННОСТИ»</w:t>
            </w:r>
          </w:p>
          <w:p w:rsidR="00774288" w:rsidRPr="00774288" w:rsidRDefault="00774288">
            <w:pPr>
              <w:spacing w:line="276" w:lineRule="auto"/>
              <w:jc w:val="center"/>
              <w:rPr>
                <w:rFonts w:ascii="Times New Roman" w:hAnsi="Times New Roman" w:cs="Times New Roman"/>
                <w:sz w:val="20"/>
                <w:szCs w:val="20"/>
                <w:lang w:eastAsia="en-US"/>
              </w:rPr>
            </w:pP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350000 г. Краснодар,</w:t>
            </w: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ул. Красная, 76</w:t>
            </w: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eastAsia="en-US"/>
              </w:rPr>
              <w:t>тел. 259-84-01</w:t>
            </w:r>
          </w:p>
          <w:p w:rsidR="00774288" w:rsidRPr="00774288" w:rsidRDefault="00774288">
            <w:pPr>
              <w:spacing w:line="276" w:lineRule="auto"/>
              <w:jc w:val="center"/>
              <w:rPr>
                <w:rFonts w:ascii="Times New Roman" w:hAnsi="Times New Roman" w:cs="Times New Roman"/>
                <w:sz w:val="20"/>
                <w:szCs w:val="20"/>
                <w:lang w:eastAsia="en-US"/>
              </w:rPr>
            </w:pPr>
            <w:r w:rsidRPr="00774288">
              <w:rPr>
                <w:rFonts w:ascii="Times New Roman" w:hAnsi="Times New Roman" w:cs="Times New Roman"/>
                <w:sz w:val="20"/>
                <w:szCs w:val="20"/>
                <w:lang w:val="en-US" w:eastAsia="en-US"/>
              </w:rPr>
              <w:t>E</w:t>
            </w:r>
            <w:r w:rsidRPr="00774288">
              <w:rPr>
                <w:rFonts w:ascii="Times New Roman" w:hAnsi="Times New Roman" w:cs="Times New Roman"/>
                <w:sz w:val="20"/>
                <w:szCs w:val="20"/>
                <w:lang w:eastAsia="en-US"/>
              </w:rPr>
              <w:t>-</w:t>
            </w:r>
            <w:r w:rsidRPr="00774288">
              <w:rPr>
                <w:rFonts w:ascii="Times New Roman" w:hAnsi="Times New Roman" w:cs="Times New Roman"/>
                <w:sz w:val="20"/>
                <w:szCs w:val="20"/>
                <w:lang w:val="en-US" w:eastAsia="en-US"/>
              </w:rPr>
              <w:t>mail</w:t>
            </w:r>
            <w:r w:rsidRPr="00774288">
              <w:rPr>
                <w:rFonts w:ascii="Times New Roman" w:hAnsi="Times New Roman" w:cs="Times New Roman"/>
                <w:sz w:val="20"/>
                <w:szCs w:val="20"/>
                <w:lang w:eastAsia="en-US"/>
              </w:rPr>
              <w:t xml:space="preserve">: </w:t>
            </w:r>
            <w:proofErr w:type="spellStart"/>
            <w:r w:rsidRPr="00774288">
              <w:rPr>
                <w:rFonts w:ascii="Times New Roman" w:hAnsi="Times New Roman" w:cs="Times New Roman"/>
                <w:sz w:val="20"/>
                <w:szCs w:val="20"/>
                <w:lang w:val="en-US" w:eastAsia="en-US"/>
              </w:rPr>
              <w:t>cdodd</w:t>
            </w:r>
            <w:proofErr w:type="spellEnd"/>
            <w:r w:rsidRPr="00774288">
              <w:rPr>
                <w:rFonts w:ascii="Times New Roman" w:hAnsi="Times New Roman" w:cs="Times New Roman"/>
                <w:sz w:val="20"/>
                <w:szCs w:val="20"/>
                <w:lang w:eastAsia="en-US"/>
              </w:rPr>
              <w:t>@</w:t>
            </w:r>
            <w:r w:rsidRPr="00774288">
              <w:rPr>
                <w:rFonts w:ascii="Times New Roman" w:hAnsi="Times New Roman" w:cs="Times New Roman"/>
                <w:sz w:val="20"/>
                <w:szCs w:val="20"/>
                <w:lang w:val="en-US" w:eastAsia="en-US"/>
              </w:rPr>
              <w:t>mail</w:t>
            </w:r>
            <w:r w:rsidRPr="00774288">
              <w:rPr>
                <w:rFonts w:ascii="Times New Roman" w:hAnsi="Times New Roman" w:cs="Times New Roman"/>
                <w:sz w:val="20"/>
                <w:szCs w:val="20"/>
                <w:lang w:eastAsia="en-US"/>
              </w:rPr>
              <w:t>.</w:t>
            </w:r>
            <w:proofErr w:type="spellStart"/>
            <w:r w:rsidRPr="00774288">
              <w:rPr>
                <w:rFonts w:ascii="Times New Roman" w:hAnsi="Times New Roman" w:cs="Times New Roman"/>
                <w:sz w:val="20"/>
                <w:szCs w:val="20"/>
                <w:lang w:val="en-US" w:eastAsia="en-US"/>
              </w:rPr>
              <w:t>ru</w:t>
            </w:r>
            <w:proofErr w:type="spellEnd"/>
          </w:p>
          <w:p w:rsidR="00774288" w:rsidRPr="00774288" w:rsidRDefault="00774288">
            <w:pPr>
              <w:spacing w:line="276" w:lineRule="auto"/>
              <w:jc w:val="center"/>
              <w:rPr>
                <w:rFonts w:ascii="Times New Roman" w:eastAsia="Times New Roman" w:hAnsi="Times New Roman" w:cs="Times New Roman"/>
                <w:sz w:val="20"/>
                <w:szCs w:val="20"/>
                <w:lang w:eastAsia="en-US"/>
              </w:rPr>
            </w:pPr>
          </w:p>
        </w:tc>
        <w:tc>
          <w:tcPr>
            <w:tcW w:w="564" w:type="dxa"/>
          </w:tcPr>
          <w:p w:rsidR="00774288" w:rsidRPr="00774288" w:rsidRDefault="00774288">
            <w:pPr>
              <w:spacing w:line="276" w:lineRule="auto"/>
              <w:jc w:val="center"/>
              <w:rPr>
                <w:rFonts w:ascii="Times New Roman" w:eastAsia="Times New Roman" w:hAnsi="Times New Roman" w:cs="Times New Roman"/>
                <w:sz w:val="20"/>
                <w:szCs w:val="20"/>
                <w:lang w:eastAsia="en-US"/>
              </w:rPr>
            </w:pPr>
          </w:p>
        </w:tc>
        <w:tc>
          <w:tcPr>
            <w:tcW w:w="4964" w:type="dxa"/>
          </w:tcPr>
          <w:p w:rsidR="00774288" w:rsidRPr="00774288" w:rsidRDefault="00774288">
            <w:pPr>
              <w:tabs>
                <w:tab w:val="left" w:pos="563"/>
              </w:tabs>
              <w:spacing w:line="276" w:lineRule="auto"/>
              <w:jc w:val="center"/>
              <w:rPr>
                <w:rFonts w:ascii="Times New Roman" w:eastAsia="Times New Roman" w:hAnsi="Times New Roman" w:cs="Times New Roman"/>
                <w:b/>
                <w:sz w:val="20"/>
                <w:szCs w:val="20"/>
                <w:lang w:eastAsia="en-US"/>
              </w:rPr>
            </w:pPr>
            <w:r w:rsidRPr="00774288">
              <w:rPr>
                <w:rFonts w:ascii="Times New Roman" w:hAnsi="Times New Roman" w:cs="Times New Roman"/>
                <w:b/>
                <w:sz w:val="20"/>
                <w:szCs w:val="20"/>
                <w:lang w:eastAsia="en-US"/>
              </w:rPr>
              <w:t xml:space="preserve">Всероссийская олимпиада школьников </w:t>
            </w:r>
          </w:p>
          <w:p w:rsidR="00774288" w:rsidRPr="00774288" w:rsidRDefault="00774288">
            <w:pPr>
              <w:tabs>
                <w:tab w:val="left" w:pos="563"/>
              </w:tabs>
              <w:spacing w:line="276" w:lineRule="auto"/>
              <w:jc w:val="center"/>
              <w:rPr>
                <w:rFonts w:ascii="Times New Roman" w:eastAsia="Calibri" w:hAnsi="Times New Roman" w:cs="Times New Roman"/>
                <w:b/>
                <w:sz w:val="20"/>
                <w:szCs w:val="20"/>
                <w:lang w:eastAsia="en-US"/>
              </w:rPr>
            </w:pPr>
            <w:r w:rsidRPr="00774288">
              <w:rPr>
                <w:rFonts w:ascii="Times New Roman" w:hAnsi="Times New Roman" w:cs="Times New Roman"/>
                <w:b/>
                <w:sz w:val="20"/>
                <w:szCs w:val="20"/>
                <w:lang w:eastAsia="en-US"/>
              </w:rPr>
              <w:t>по английскому языку</w:t>
            </w:r>
          </w:p>
          <w:p w:rsidR="00774288" w:rsidRPr="00774288" w:rsidRDefault="00774288">
            <w:pPr>
              <w:tabs>
                <w:tab w:val="left" w:pos="563"/>
              </w:tabs>
              <w:spacing w:line="276" w:lineRule="auto"/>
              <w:jc w:val="center"/>
              <w:rPr>
                <w:rFonts w:ascii="Times New Roman" w:hAnsi="Times New Roman" w:cs="Times New Roman"/>
                <w:b/>
                <w:sz w:val="20"/>
                <w:szCs w:val="20"/>
                <w:lang w:eastAsia="en-US"/>
              </w:rPr>
            </w:pPr>
          </w:p>
          <w:p w:rsidR="00774288" w:rsidRPr="00774288" w:rsidRDefault="00774288">
            <w:pPr>
              <w:tabs>
                <w:tab w:val="left" w:pos="563"/>
              </w:tabs>
              <w:spacing w:line="276" w:lineRule="auto"/>
              <w:jc w:val="center"/>
              <w:rPr>
                <w:rFonts w:ascii="Times New Roman" w:hAnsi="Times New Roman" w:cs="Times New Roman"/>
                <w:b/>
                <w:sz w:val="20"/>
                <w:szCs w:val="20"/>
                <w:lang w:eastAsia="en-US"/>
              </w:rPr>
            </w:pPr>
            <w:r w:rsidRPr="00774288">
              <w:rPr>
                <w:rFonts w:ascii="Times New Roman" w:hAnsi="Times New Roman" w:cs="Times New Roman"/>
                <w:b/>
                <w:sz w:val="20"/>
                <w:szCs w:val="20"/>
                <w:lang w:eastAsia="en-US"/>
              </w:rPr>
              <w:t>2016-2017 учебный год</w:t>
            </w:r>
          </w:p>
          <w:p w:rsidR="00774288" w:rsidRPr="00774288" w:rsidRDefault="00774288">
            <w:pPr>
              <w:tabs>
                <w:tab w:val="left" w:pos="563"/>
              </w:tabs>
              <w:spacing w:line="276" w:lineRule="auto"/>
              <w:jc w:val="center"/>
              <w:rPr>
                <w:rFonts w:ascii="Times New Roman" w:hAnsi="Times New Roman" w:cs="Times New Roman"/>
                <w:b/>
                <w:sz w:val="20"/>
                <w:szCs w:val="20"/>
                <w:lang w:eastAsia="en-US"/>
              </w:rPr>
            </w:pPr>
          </w:p>
          <w:p w:rsidR="00774288" w:rsidRPr="00774288" w:rsidRDefault="00774288">
            <w:pPr>
              <w:tabs>
                <w:tab w:val="left" w:pos="563"/>
              </w:tabs>
              <w:spacing w:line="276" w:lineRule="auto"/>
              <w:jc w:val="center"/>
              <w:rPr>
                <w:rFonts w:ascii="Times New Roman" w:hAnsi="Times New Roman" w:cs="Times New Roman"/>
                <w:b/>
                <w:sz w:val="20"/>
                <w:szCs w:val="20"/>
                <w:lang w:eastAsia="en-US"/>
              </w:rPr>
            </w:pPr>
            <w:r w:rsidRPr="00774288">
              <w:rPr>
                <w:rFonts w:ascii="Times New Roman" w:hAnsi="Times New Roman" w:cs="Times New Roman"/>
                <w:b/>
                <w:sz w:val="20"/>
                <w:szCs w:val="20"/>
                <w:lang w:eastAsia="en-US"/>
              </w:rPr>
              <w:t>Муниципальный этап</w:t>
            </w:r>
          </w:p>
          <w:p w:rsidR="00774288" w:rsidRPr="00774288" w:rsidRDefault="00774288">
            <w:pPr>
              <w:tabs>
                <w:tab w:val="left" w:pos="563"/>
              </w:tabs>
              <w:spacing w:line="276" w:lineRule="auto"/>
              <w:jc w:val="center"/>
              <w:rPr>
                <w:rFonts w:ascii="Times New Roman" w:hAnsi="Times New Roman" w:cs="Times New Roman"/>
                <w:b/>
                <w:sz w:val="20"/>
                <w:szCs w:val="20"/>
                <w:lang w:eastAsia="en-US"/>
              </w:rPr>
            </w:pPr>
          </w:p>
          <w:p w:rsidR="00774288" w:rsidRPr="00774288" w:rsidRDefault="00CE66BE">
            <w:pPr>
              <w:tabs>
                <w:tab w:val="left" w:pos="563"/>
              </w:tabs>
              <w:spacing w:line="276" w:lineRule="auto"/>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9</w:t>
            </w:r>
            <w:r w:rsidR="00774288" w:rsidRPr="00774288">
              <w:rPr>
                <w:rFonts w:ascii="Times New Roman" w:hAnsi="Times New Roman" w:cs="Times New Roman"/>
                <w:b/>
                <w:sz w:val="20"/>
                <w:szCs w:val="20"/>
                <w:lang w:eastAsia="en-US"/>
              </w:rPr>
              <w:t>-</w:t>
            </w:r>
            <w:r>
              <w:rPr>
                <w:rFonts w:ascii="Times New Roman" w:hAnsi="Times New Roman" w:cs="Times New Roman"/>
                <w:b/>
                <w:sz w:val="20"/>
                <w:szCs w:val="20"/>
                <w:lang w:eastAsia="en-US"/>
              </w:rPr>
              <w:t>11</w:t>
            </w:r>
            <w:bookmarkStart w:id="0" w:name="_GoBack"/>
            <w:bookmarkEnd w:id="0"/>
            <w:r w:rsidR="00774288" w:rsidRPr="00774288">
              <w:rPr>
                <w:rFonts w:ascii="Times New Roman" w:hAnsi="Times New Roman" w:cs="Times New Roman"/>
                <w:b/>
                <w:sz w:val="20"/>
                <w:szCs w:val="20"/>
                <w:lang w:eastAsia="en-US"/>
              </w:rPr>
              <w:t xml:space="preserve"> классы, ответы</w:t>
            </w:r>
          </w:p>
          <w:p w:rsidR="00774288" w:rsidRPr="00774288" w:rsidRDefault="00774288">
            <w:pPr>
              <w:tabs>
                <w:tab w:val="left" w:pos="563"/>
              </w:tabs>
              <w:spacing w:line="276" w:lineRule="auto"/>
              <w:rPr>
                <w:rFonts w:ascii="Times New Roman" w:hAnsi="Times New Roman" w:cs="Times New Roman"/>
                <w:b/>
                <w:sz w:val="20"/>
                <w:szCs w:val="20"/>
                <w:lang w:eastAsia="en-US"/>
              </w:rPr>
            </w:pPr>
          </w:p>
          <w:p w:rsidR="00774288" w:rsidRPr="00774288" w:rsidRDefault="00774288">
            <w:pPr>
              <w:tabs>
                <w:tab w:val="left" w:pos="563"/>
              </w:tabs>
              <w:spacing w:line="276" w:lineRule="auto"/>
              <w:rPr>
                <w:rFonts w:ascii="Times New Roman" w:hAnsi="Times New Roman" w:cs="Times New Roman"/>
                <w:b/>
                <w:sz w:val="20"/>
                <w:szCs w:val="20"/>
                <w:lang w:eastAsia="en-US"/>
              </w:rPr>
            </w:pPr>
          </w:p>
          <w:p w:rsidR="00774288" w:rsidRPr="00774288" w:rsidRDefault="00774288">
            <w:pPr>
              <w:pStyle w:val="1"/>
              <w:spacing w:before="0" w:after="0" w:line="276" w:lineRule="auto"/>
              <w:ind w:left="178" w:firstLine="105"/>
              <w:rPr>
                <w:rFonts w:ascii="Times New Roman" w:hAnsi="Times New Roman" w:cs="Times New Roman"/>
                <w:sz w:val="20"/>
                <w:szCs w:val="20"/>
                <w:lang w:eastAsia="en-US"/>
              </w:rPr>
            </w:pPr>
            <w:r w:rsidRPr="00774288">
              <w:rPr>
                <w:rFonts w:ascii="Times New Roman" w:hAnsi="Times New Roman" w:cs="Times New Roman"/>
                <w:sz w:val="20"/>
                <w:szCs w:val="20"/>
                <w:lang w:eastAsia="en-US"/>
              </w:rPr>
              <w:t>Председатель предметно-методической комиссии: Лимарева Т.Ф., к.ф.н., доцент</w:t>
            </w:r>
          </w:p>
          <w:p w:rsidR="00774288" w:rsidRPr="00774288" w:rsidRDefault="00774288">
            <w:pPr>
              <w:spacing w:line="276" w:lineRule="auto"/>
              <w:rPr>
                <w:rFonts w:ascii="Times New Roman" w:eastAsia="Times New Roman" w:hAnsi="Times New Roman" w:cs="Times New Roman"/>
                <w:b/>
                <w:sz w:val="20"/>
                <w:szCs w:val="20"/>
                <w:lang w:eastAsia="en-US"/>
              </w:rPr>
            </w:pPr>
          </w:p>
        </w:tc>
      </w:tr>
    </w:tbl>
    <w:p w:rsidR="00CA1FF2" w:rsidRDefault="00CA1FF2" w:rsidP="00CA1FF2">
      <w:pPr>
        <w:pStyle w:val="Style9"/>
        <w:widowControl/>
        <w:spacing w:before="53" w:line="418" w:lineRule="exact"/>
        <w:ind w:left="845"/>
        <w:rPr>
          <w:rStyle w:val="FontStyle101"/>
          <w:sz w:val="28"/>
          <w:szCs w:val="28"/>
        </w:rPr>
      </w:pPr>
    </w:p>
    <w:p w:rsidR="00CA1FF2" w:rsidRPr="00B0679E" w:rsidRDefault="00CA1FF2" w:rsidP="00CA1FF2">
      <w:pPr>
        <w:pStyle w:val="Style21"/>
        <w:widowControl/>
        <w:ind w:left="1325"/>
        <w:rPr>
          <w:rStyle w:val="FontStyle92"/>
          <w:sz w:val="28"/>
          <w:szCs w:val="28"/>
        </w:rPr>
      </w:pPr>
      <w:r w:rsidRPr="00B0679E">
        <w:rPr>
          <w:rStyle w:val="FontStyle92"/>
          <w:sz w:val="28"/>
          <w:szCs w:val="28"/>
        </w:rPr>
        <w:t xml:space="preserve">Ключи и транскрипция текстов для </w:t>
      </w:r>
      <w:proofErr w:type="spellStart"/>
      <w:r w:rsidRPr="00B0679E">
        <w:rPr>
          <w:rStyle w:val="FontStyle92"/>
          <w:sz w:val="28"/>
          <w:szCs w:val="28"/>
        </w:rPr>
        <w:t>аудирования</w:t>
      </w:r>
      <w:proofErr w:type="spellEnd"/>
    </w:p>
    <w:p w:rsidR="00CA1FF2" w:rsidRPr="00B0679E" w:rsidRDefault="00CA1FF2" w:rsidP="00CA1FF2">
      <w:pPr>
        <w:widowControl/>
        <w:spacing w:after="245" w:line="1" w:lineRule="exact"/>
        <w:rPr>
          <w:rFonts w:ascii="Times New Roman" w:hAnsi="Times New Roman" w:cs="Times New Roman"/>
          <w:sz w:val="28"/>
          <w:szCs w:val="28"/>
        </w:rPr>
      </w:pPr>
    </w:p>
    <w:p w:rsidR="00CA1FF2" w:rsidRPr="00B0679E" w:rsidRDefault="00CA1FF2" w:rsidP="00CA1FF2">
      <w:pPr>
        <w:pStyle w:val="Style12"/>
        <w:widowControl/>
        <w:spacing w:before="96" w:line="682" w:lineRule="exact"/>
        <w:ind w:right="-1"/>
        <w:rPr>
          <w:rStyle w:val="FontStyle92"/>
          <w:sz w:val="28"/>
          <w:szCs w:val="28"/>
          <w:lang w:val="en-US" w:eastAsia="en-US"/>
        </w:rPr>
      </w:pPr>
      <w:r w:rsidRPr="00B0679E">
        <w:rPr>
          <w:rStyle w:val="FontStyle92"/>
          <w:sz w:val="28"/>
          <w:szCs w:val="28"/>
          <w:lang w:val="en-US" w:eastAsia="en-US"/>
        </w:rPr>
        <w:t>LISTENING</w:t>
      </w:r>
    </w:p>
    <w:p w:rsidR="00CA1FF2" w:rsidRPr="00B0679E" w:rsidRDefault="00CA1FF2" w:rsidP="00CA1FF2">
      <w:pPr>
        <w:widowControl/>
        <w:spacing w:after="245" w:line="1" w:lineRule="exact"/>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69"/>
        <w:gridCol w:w="1493"/>
        <w:gridCol w:w="1275"/>
        <w:gridCol w:w="1418"/>
      </w:tblGrid>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7"/>
              <w:rPr>
                <w:rStyle w:val="FontStyle101"/>
                <w:sz w:val="28"/>
                <w:szCs w:val="28"/>
              </w:rPr>
            </w:pPr>
            <w:r w:rsidRPr="00B0679E">
              <w:rPr>
                <w:rStyle w:val="FontStyle101"/>
                <w:sz w:val="28"/>
                <w:szCs w:val="28"/>
              </w:rPr>
              <w:t>1</w:t>
            </w:r>
          </w:p>
        </w:tc>
        <w:tc>
          <w:tcPr>
            <w:tcW w:w="14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2A59EF" w:rsidRDefault="00CA1FF2" w:rsidP="005D2E09">
            <w:pPr>
              <w:pStyle w:val="Style42"/>
              <w:widowControl/>
              <w:ind w:left="398"/>
              <w:rPr>
                <w:rStyle w:val="FontStyle101"/>
                <w:sz w:val="28"/>
                <w:szCs w:val="28"/>
                <w:lang w:val="en-US" w:eastAsia="en-US"/>
              </w:rPr>
            </w:pPr>
            <w:r w:rsidRPr="002A59EF">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3"/>
              <w:rPr>
                <w:rStyle w:val="FontStyle101"/>
                <w:sz w:val="28"/>
                <w:szCs w:val="28"/>
              </w:rPr>
            </w:pPr>
            <w:r w:rsidRPr="00B0679E">
              <w:rPr>
                <w:rStyle w:val="FontStyle101"/>
                <w:sz w:val="28"/>
                <w:szCs w:val="28"/>
              </w:rPr>
              <w:t>2</w:t>
            </w:r>
          </w:p>
        </w:tc>
        <w:tc>
          <w:tcPr>
            <w:tcW w:w="14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3"/>
              <w:rPr>
                <w:rStyle w:val="FontStyle101"/>
                <w:sz w:val="28"/>
                <w:szCs w:val="28"/>
              </w:rPr>
            </w:pPr>
            <w:r w:rsidRPr="00B0679E">
              <w:rPr>
                <w:rStyle w:val="FontStyle101"/>
                <w:sz w:val="28"/>
                <w:szCs w:val="28"/>
              </w:rPr>
              <w:t>3</w:t>
            </w:r>
          </w:p>
        </w:tc>
        <w:tc>
          <w:tcPr>
            <w:tcW w:w="14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4</w:t>
            </w:r>
          </w:p>
        </w:tc>
        <w:tc>
          <w:tcPr>
            <w:tcW w:w="1493"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5</w:t>
            </w:r>
          </w:p>
        </w:tc>
        <w:tc>
          <w:tcPr>
            <w:tcW w:w="14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6</w:t>
            </w:r>
          </w:p>
        </w:tc>
        <w:tc>
          <w:tcPr>
            <w:tcW w:w="1493"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7</w:t>
            </w:r>
          </w:p>
        </w:tc>
        <w:tc>
          <w:tcPr>
            <w:tcW w:w="14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446"/>
              <w:rPr>
                <w:rStyle w:val="FontStyle101"/>
                <w:sz w:val="28"/>
                <w:szCs w:val="28"/>
                <w:lang w:val="en-US" w:eastAsia="en-US"/>
              </w:rPr>
            </w:pPr>
            <w:r w:rsidRPr="00B0679E">
              <w:rPr>
                <w:rStyle w:val="FontStyle101"/>
                <w:sz w:val="28"/>
                <w:szCs w:val="28"/>
                <w:lang w:val="en-US" w:eastAsia="en-US"/>
              </w:rPr>
              <w:t>A</w:t>
            </w:r>
          </w:p>
        </w:tc>
        <w:tc>
          <w:tcPr>
            <w:tcW w:w="1275"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98"/>
              <w:rPr>
                <w:rStyle w:val="FontStyle101"/>
                <w:sz w:val="28"/>
                <w:szCs w:val="28"/>
                <w:lang w:val="en-US" w:eastAsia="en-US"/>
              </w:rPr>
            </w:pPr>
            <w:r w:rsidRPr="00B0679E">
              <w:rPr>
                <w:rStyle w:val="FontStyle101"/>
                <w:sz w:val="28"/>
                <w:szCs w:val="28"/>
                <w:lang w:val="en-US" w:eastAsia="en-US"/>
              </w:rPr>
              <w:t>B</w:t>
            </w:r>
          </w:p>
        </w:tc>
        <w:tc>
          <w:tcPr>
            <w:tcW w:w="1418"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C</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8</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brief</w:t>
            </w:r>
            <w:r>
              <w:rPr>
                <w:rFonts w:ascii="Times New Roman" w:hAnsi="Times New Roman" w:cs="Times New Roman"/>
                <w:sz w:val="28"/>
                <w:szCs w:val="28"/>
                <w:lang w:val="en-US"/>
              </w:rPr>
              <w:t xml:space="preserve">      briefly</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98"/>
              <w:rPr>
                <w:rStyle w:val="FontStyle101"/>
                <w:sz w:val="28"/>
                <w:szCs w:val="28"/>
              </w:rPr>
            </w:pPr>
            <w:r w:rsidRPr="00B0679E">
              <w:rPr>
                <w:rStyle w:val="FontStyle101"/>
                <w:sz w:val="28"/>
                <w:szCs w:val="28"/>
              </w:rPr>
              <w:t>9</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backing</w:t>
            </w:r>
            <w:r>
              <w:rPr>
                <w:rFonts w:ascii="Times New Roman" w:hAnsi="Times New Roman" w:cs="Times New Roman"/>
                <w:sz w:val="28"/>
                <w:szCs w:val="28"/>
                <w:lang w:val="en-US"/>
              </w:rPr>
              <w:t xml:space="preserve">   background</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10</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ambition</w:t>
            </w:r>
            <w:r>
              <w:rPr>
                <w:rFonts w:ascii="Times New Roman" w:hAnsi="Times New Roman" w:cs="Times New Roman"/>
                <w:sz w:val="28"/>
                <w:szCs w:val="28"/>
                <w:lang w:val="en-US"/>
              </w:rPr>
              <w:t xml:space="preserve">  aim</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11</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desire</w:t>
            </w:r>
            <w:r>
              <w:rPr>
                <w:rFonts w:ascii="Times New Roman" w:hAnsi="Times New Roman" w:cs="Times New Roman"/>
                <w:sz w:val="28"/>
                <w:szCs w:val="28"/>
                <w:lang w:val="en-US"/>
              </w:rPr>
              <w:t xml:space="preserve">     goal</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12</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arrange</w:t>
            </w:r>
            <w:r>
              <w:rPr>
                <w:rFonts w:ascii="Times New Roman" w:hAnsi="Times New Roman" w:cs="Times New Roman"/>
                <w:sz w:val="28"/>
                <w:szCs w:val="28"/>
                <w:lang w:val="en-US"/>
              </w:rPr>
              <w:t xml:space="preserve">    plan</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13</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resolution</w:t>
            </w:r>
            <w:r>
              <w:rPr>
                <w:rFonts w:ascii="Times New Roman" w:hAnsi="Times New Roman" w:cs="Times New Roman"/>
                <w:sz w:val="28"/>
                <w:szCs w:val="28"/>
                <w:lang w:val="en-US"/>
              </w:rPr>
              <w:t xml:space="preserve">  solution  </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14</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 xml:space="preserve">instant </w:t>
            </w:r>
            <w:r>
              <w:rPr>
                <w:rFonts w:ascii="Times New Roman" w:hAnsi="Times New Roman" w:cs="Times New Roman"/>
                <w:sz w:val="28"/>
                <w:szCs w:val="28"/>
                <w:lang w:val="en-US"/>
              </w:rPr>
              <w:t xml:space="preserve">    instance</w:t>
            </w:r>
          </w:p>
        </w:tc>
      </w:tr>
      <w:tr w:rsidR="00CA1FF2" w:rsidRPr="00B0679E" w:rsidTr="005D2E09">
        <w:tc>
          <w:tcPr>
            <w:tcW w:w="86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245"/>
              <w:rPr>
                <w:rStyle w:val="FontStyle101"/>
                <w:sz w:val="28"/>
                <w:szCs w:val="28"/>
              </w:rPr>
            </w:pPr>
            <w:r w:rsidRPr="00B0679E">
              <w:rPr>
                <w:rStyle w:val="FontStyle101"/>
                <w:sz w:val="28"/>
                <w:szCs w:val="28"/>
              </w:rPr>
              <w:t>15</w:t>
            </w:r>
          </w:p>
        </w:tc>
        <w:tc>
          <w:tcPr>
            <w:tcW w:w="4186" w:type="dxa"/>
            <w:gridSpan w:val="3"/>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29"/>
              <w:widowControl/>
              <w:rPr>
                <w:rFonts w:ascii="Times New Roman" w:hAnsi="Times New Roman" w:cs="Times New Roman"/>
                <w:sz w:val="28"/>
                <w:szCs w:val="28"/>
                <w:lang w:val="en-US"/>
              </w:rPr>
            </w:pPr>
            <w:r w:rsidRPr="00CB58FD">
              <w:rPr>
                <w:rFonts w:ascii="Times New Roman" w:hAnsi="Times New Roman" w:cs="Times New Roman"/>
                <w:strike/>
                <w:sz w:val="28"/>
                <w:szCs w:val="28"/>
                <w:lang w:val="en-US"/>
              </w:rPr>
              <w:t>clearing</w:t>
            </w:r>
            <w:r>
              <w:rPr>
                <w:rFonts w:ascii="Times New Roman" w:hAnsi="Times New Roman" w:cs="Times New Roman"/>
                <w:sz w:val="28"/>
                <w:szCs w:val="28"/>
                <w:lang w:val="en-US"/>
              </w:rPr>
              <w:t xml:space="preserve">    clarifying</w:t>
            </w:r>
          </w:p>
        </w:tc>
      </w:tr>
    </w:tbl>
    <w:p w:rsidR="00CA1FF2" w:rsidRPr="00B0679E" w:rsidRDefault="00CA1FF2" w:rsidP="00CA1FF2">
      <w:pPr>
        <w:pStyle w:val="Style12"/>
        <w:widowControl/>
        <w:spacing w:line="240" w:lineRule="exact"/>
        <w:ind w:left="4157"/>
        <w:jc w:val="both"/>
        <w:rPr>
          <w:rFonts w:ascii="Times New Roman" w:hAnsi="Times New Roman" w:cs="Times New Roman"/>
          <w:sz w:val="28"/>
          <w:szCs w:val="28"/>
        </w:rPr>
      </w:pPr>
    </w:p>
    <w:p w:rsidR="00CA1FF2" w:rsidRPr="00B0679E" w:rsidRDefault="00CA1FF2" w:rsidP="00CA1FF2">
      <w:pPr>
        <w:pStyle w:val="Style12"/>
        <w:widowControl/>
        <w:spacing w:before="197"/>
        <w:ind w:left="4157"/>
        <w:jc w:val="both"/>
        <w:rPr>
          <w:rStyle w:val="FontStyle92"/>
          <w:sz w:val="28"/>
          <w:szCs w:val="28"/>
          <w:lang w:val="en-US" w:eastAsia="en-US"/>
        </w:rPr>
      </w:pPr>
      <w:r w:rsidRPr="00B0679E">
        <w:rPr>
          <w:rStyle w:val="FontStyle92"/>
          <w:sz w:val="28"/>
          <w:szCs w:val="28"/>
          <w:lang w:val="en-US" w:eastAsia="en-US"/>
        </w:rPr>
        <w:t>READING</w:t>
      </w:r>
    </w:p>
    <w:p w:rsidR="00CA1FF2" w:rsidRPr="00B0679E" w:rsidRDefault="00CA1FF2" w:rsidP="00CA1FF2">
      <w:pPr>
        <w:widowControl/>
        <w:spacing w:after="197"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893"/>
        <w:gridCol w:w="931"/>
        <w:gridCol w:w="396"/>
        <w:gridCol w:w="535"/>
        <w:gridCol w:w="932"/>
      </w:tblGrid>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9"/>
              <w:rPr>
                <w:rStyle w:val="FontStyle101"/>
                <w:sz w:val="28"/>
                <w:szCs w:val="28"/>
              </w:rPr>
            </w:pPr>
            <w:r w:rsidRPr="00B0679E">
              <w:rPr>
                <w:rStyle w:val="FontStyle101"/>
                <w:sz w:val="28"/>
                <w:szCs w:val="28"/>
              </w:rPr>
              <w:t>1</w:t>
            </w:r>
          </w:p>
        </w:tc>
        <w:tc>
          <w:tcPr>
            <w:tcW w:w="132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65"/>
              <w:rPr>
                <w:rStyle w:val="FontStyle101"/>
                <w:sz w:val="28"/>
                <w:szCs w:val="28"/>
              </w:rPr>
            </w:pPr>
            <w:r w:rsidRPr="00B0679E">
              <w:rPr>
                <w:rStyle w:val="FontStyle101"/>
                <w:sz w:val="28"/>
                <w:szCs w:val="28"/>
              </w:rPr>
              <w:t>2</w:t>
            </w:r>
          </w:p>
        </w:tc>
        <w:tc>
          <w:tcPr>
            <w:tcW w:w="1327"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65"/>
              <w:rPr>
                <w:rStyle w:val="FontStyle101"/>
                <w:sz w:val="28"/>
                <w:szCs w:val="28"/>
              </w:rPr>
            </w:pPr>
            <w:r w:rsidRPr="00B0679E">
              <w:rPr>
                <w:rStyle w:val="FontStyle101"/>
                <w:sz w:val="28"/>
                <w:szCs w:val="28"/>
              </w:rPr>
              <w:t>3</w:t>
            </w:r>
          </w:p>
        </w:tc>
        <w:tc>
          <w:tcPr>
            <w:tcW w:w="132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65"/>
              <w:rPr>
                <w:rStyle w:val="FontStyle101"/>
                <w:sz w:val="28"/>
                <w:szCs w:val="28"/>
                <w:lang w:val="en-US"/>
              </w:rPr>
            </w:pPr>
            <w:r>
              <w:rPr>
                <w:rStyle w:val="FontStyle101"/>
                <w:sz w:val="28"/>
                <w:szCs w:val="28"/>
                <w:lang w:val="en-US"/>
              </w:rPr>
              <w:t>4</w:t>
            </w:r>
          </w:p>
        </w:tc>
        <w:tc>
          <w:tcPr>
            <w:tcW w:w="1327"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65"/>
              <w:rPr>
                <w:rStyle w:val="FontStyle101"/>
                <w:sz w:val="28"/>
                <w:szCs w:val="28"/>
                <w:lang w:val="en-US"/>
              </w:rPr>
            </w:pPr>
            <w:r>
              <w:rPr>
                <w:rStyle w:val="FontStyle101"/>
                <w:sz w:val="28"/>
                <w:szCs w:val="28"/>
                <w:lang w:val="en-US"/>
              </w:rPr>
              <w:t>5</w:t>
            </w:r>
          </w:p>
        </w:tc>
        <w:tc>
          <w:tcPr>
            <w:tcW w:w="132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65"/>
              <w:rPr>
                <w:rStyle w:val="FontStyle101"/>
                <w:sz w:val="28"/>
                <w:szCs w:val="28"/>
                <w:lang w:val="en-US"/>
              </w:rPr>
            </w:pPr>
            <w:r>
              <w:rPr>
                <w:rStyle w:val="FontStyle101"/>
                <w:sz w:val="28"/>
                <w:szCs w:val="28"/>
                <w:lang w:val="en-US"/>
              </w:rPr>
              <w:t>6</w:t>
            </w:r>
          </w:p>
        </w:tc>
        <w:tc>
          <w:tcPr>
            <w:tcW w:w="1327"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Pr>
                <w:rStyle w:val="FontStyle101"/>
                <w:sz w:val="28"/>
                <w:szCs w:val="28"/>
                <w:lang w:val="en-US" w:eastAsia="en-US"/>
              </w:rPr>
              <w:t>T</w:t>
            </w:r>
          </w:p>
        </w:tc>
        <w:tc>
          <w:tcPr>
            <w:tcW w:w="1467"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275075" w:rsidRDefault="00CA1FF2" w:rsidP="005D2E09">
            <w:pPr>
              <w:pStyle w:val="Style42"/>
              <w:widowControl/>
              <w:ind w:left="302"/>
              <w:rPr>
                <w:rStyle w:val="FontStyle101"/>
                <w:sz w:val="28"/>
                <w:szCs w:val="28"/>
                <w:lang w:val="en-US"/>
              </w:rPr>
            </w:pPr>
            <w:r>
              <w:rPr>
                <w:rStyle w:val="FontStyle101"/>
                <w:sz w:val="28"/>
                <w:szCs w:val="28"/>
                <w:lang w:val="en-US"/>
              </w:rPr>
              <w:t>F</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Pr="00275075" w:rsidRDefault="00CA1FF2" w:rsidP="005D2E09">
            <w:pPr>
              <w:pStyle w:val="Style42"/>
              <w:widowControl/>
              <w:ind w:left="365"/>
              <w:rPr>
                <w:rStyle w:val="FontStyle101"/>
                <w:sz w:val="28"/>
                <w:szCs w:val="28"/>
                <w:lang w:val="en-US"/>
              </w:rPr>
            </w:pPr>
            <w:r>
              <w:rPr>
                <w:rStyle w:val="FontStyle101"/>
                <w:sz w:val="28"/>
                <w:szCs w:val="28"/>
                <w:lang w:val="en-US"/>
              </w:rPr>
              <w:t>7</w:t>
            </w:r>
          </w:p>
        </w:tc>
        <w:tc>
          <w:tcPr>
            <w:tcW w:w="2794" w:type="dxa"/>
            <w:gridSpan w:val="4"/>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42"/>
              <w:widowControl/>
              <w:ind w:left="302"/>
              <w:rPr>
                <w:rStyle w:val="FontStyle101"/>
                <w:sz w:val="28"/>
                <w:szCs w:val="28"/>
                <w:lang w:val="en-US"/>
              </w:rPr>
            </w:pPr>
            <w:r>
              <w:rPr>
                <w:rStyle w:val="FontStyle101"/>
                <w:sz w:val="28"/>
                <w:szCs w:val="28"/>
                <w:lang w:val="en-US"/>
              </w:rPr>
              <w:t>signature</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8</w:t>
            </w:r>
          </w:p>
        </w:tc>
        <w:tc>
          <w:tcPr>
            <w:tcW w:w="2794" w:type="dxa"/>
            <w:gridSpan w:val="4"/>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42"/>
              <w:widowControl/>
              <w:ind w:left="302"/>
              <w:rPr>
                <w:rStyle w:val="FontStyle101"/>
                <w:sz w:val="28"/>
                <w:szCs w:val="28"/>
                <w:lang w:val="en-US"/>
              </w:rPr>
            </w:pPr>
            <w:r>
              <w:rPr>
                <w:rStyle w:val="FontStyle101"/>
                <w:sz w:val="28"/>
                <w:szCs w:val="28"/>
                <w:lang w:val="en-US"/>
              </w:rPr>
              <w:t>ubiquitously</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lastRenderedPageBreak/>
              <w:t>9</w:t>
            </w:r>
          </w:p>
        </w:tc>
        <w:tc>
          <w:tcPr>
            <w:tcW w:w="2794" w:type="dxa"/>
            <w:gridSpan w:val="4"/>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42"/>
              <w:widowControl/>
              <w:ind w:left="302"/>
              <w:rPr>
                <w:rStyle w:val="FontStyle101"/>
                <w:sz w:val="28"/>
                <w:szCs w:val="28"/>
                <w:lang w:val="en-US"/>
              </w:rPr>
            </w:pPr>
            <w:r>
              <w:rPr>
                <w:rStyle w:val="FontStyle101"/>
                <w:sz w:val="28"/>
                <w:szCs w:val="28"/>
                <w:lang w:val="en-US"/>
              </w:rPr>
              <w:t>rivalry</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10</w:t>
            </w:r>
          </w:p>
        </w:tc>
        <w:tc>
          <w:tcPr>
            <w:tcW w:w="2794" w:type="dxa"/>
            <w:gridSpan w:val="4"/>
            <w:tcBorders>
              <w:top w:val="single" w:sz="6" w:space="0" w:color="auto"/>
              <w:left w:val="single" w:sz="6" w:space="0" w:color="auto"/>
              <w:bottom w:val="single" w:sz="6" w:space="0" w:color="auto"/>
              <w:right w:val="single" w:sz="6" w:space="0" w:color="auto"/>
            </w:tcBorders>
          </w:tcPr>
          <w:p w:rsidR="00CA1FF2" w:rsidRPr="00362051" w:rsidRDefault="00CA1FF2" w:rsidP="005D2E09">
            <w:pPr>
              <w:pStyle w:val="Style42"/>
              <w:widowControl/>
              <w:ind w:left="302"/>
              <w:rPr>
                <w:rStyle w:val="FontStyle101"/>
                <w:sz w:val="28"/>
                <w:szCs w:val="28"/>
                <w:lang w:val="en-US"/>
              </w:rPr>
            </w:pPr>
            <w:r>
              <w:rPr>
                <w:rStyle w:val="FontStyle101"/>
                <w:sz w:val="28"/>
                <w:szCs w:val="28"/>
                <w:lang w:val="en-US"/>
              </w:rPr>
              <w:t>predict</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11</w:t>
            </w:r>
          </w:p>
        </w:tc>
        <w:tc>
          <w:tcPr>
            <w:tcW w:w="93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12</w:t>
            </w:r>
          </w:p>
        </w:tc>
        <w:tc>
          <w:tcPr>
            <w:tcW w:w="93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13</w:t>
            </w:r>
          </w:p>
        </w:tc>
        <w:tc>
          <w:tcPr>
            <w:tcW w:w="931"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14</w:t>
            </w:r>
          </w:p>
        </w:tc>
        <w:tc>
          <w:tcPr>
            <w:tcW w:w="931"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893"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ind w:left="365"/>
              <w:rPr>
                <w:rStyle w:val="FontStyle101"/>
                <w:sz w:val="28"/>
                <w:szCs w:val="28"/>
                <w:lang w:val="en-US"/>
              </w:rPr>
            </w:pPr>
            <w:r>
              <w:rPr>
                <w:rStyle w:val="FontStyle101"/>
                <w:sz w:val="28"/>
                <w:szCs w:val="28"/>
                <w:lang w:val="en-US"/>
              </w:rPr>
              <w:t>15</w:t>
            </w:r>
          </w:p>
        </w:tc>
        <w:tc>
          <w:tcPr>
            <w:tcW w:w="93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931" w:type="dxa"/>
            <w:gridSpan w:val="2"/>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932"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bl>
    <w:p w:rsidR="00CA1FF2" w:rsidRPr="00B0679E" w:rsidRDefault="00CA1FF2" w:rsidP="00CA1FF2">
      <w:pPr>
        <w:widowControl/>
        <w:rPr>
          <w:rStyle w:val="FontStyle101"/>
          <w:sz w:val="28"/>
          <w:szCs w:val="28"/>
          <w:lang w:val="en-US" w:eastAsia="en-US"/>
        </w:rPr>
        <w:sectPr w:rsidR="00CA1FF2" w:rsidRPr="00B0679E" w:rsidSect="00DA05DE">
          <w:pgSz w:w="11907" w:h="16840" w:code="9"/>
          <w:pgMar w:top="1134" w:right="851" w:bottom="1134" w:left="1701" w:header="720" w:footer="720" w:gutter="0"/>
          <w:cols w:space="60"/>
          <w:noEndnote/>
          <w:docGrid w:linePitch="326"/>
        </w:sectPr>
      </w:pPr>
    </w:p>
    <w:p w:rsidR="00CA1FF2" w:rsidRPr="00B0679E" w:rsidRDefault="00CA1FF2" w:rsidP="00CA1FF2">
      <w:pPr>
        <w:pStyle w:val="Style12"/>
        <w:widowControl/>
        <w:spacing w:before="67"/>
        <w:ind w:left="1296"/>
        <w:jc w:val="both"/>
        <w:rPr>
          <w:rStyle w:val="FontStyle92"/>
          <w:sz w:val="28"/>
          <w:szCs w:val="28"/>
          <w:lang w:val="en-US" w:eastAsia="en-US"/>
        </w:rPr>
      </w:pPr>
      <w:r w:rsidRPr="00B0679E">
        <w:rPr>
          <w:rStyle w:val="FontStyle92"/>
          <w:sz w:val="28"/>
          <w:szCs w:val="28"/>
          <w:lang w:val="en-US" w:eastAsia="en-US"/>
        </w:rPr>
        <w:lastRenderedPageBreak/>
        <w:t>USE OF ENGLISH</w:t>
      </w:r>
    </w:p>
    <w:p w:rsidR="00CA1FF2" w:rsidRPr="00B0679E" w:rsidRDefault="00CA1FF2" w:rsidP="00CA1FF2">
      <w:pPr>
        <w:widowControl/>
        <w:spacing w:after="163"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41"/>
        <w:gridCol w:w="1419"/>
        <w:gridCol w:w="1419"/>
        <w:gridCol w:w="1420"/>
      </w:tblGrid>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1</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b/>
                <w:sz w:val="28"/>
                <w:szCs w:val="28"/>
                <w:lang w:val="en-US"/>
              </w:rPr>
            </w:pPr>
            <w:r>
              <w:rPr>
                <w:rFonts w:ascii="Times New Roman" w:hAnsi="Times New Roman" w:cs="Times New Roman"/>
                <w:sz w:val="28"/>
                <w:szCs w:val="28"/>
                <w:lang w:val="en-US"/>
              </w:rPr>
              <w:t xml:space="preserve"> Is</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2</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a</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3</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3B0DEA" w:rsidRDefault="00CA1FF2" w:rsidP="005D2E09">
            <w:pPr>
              <w:pStyle w:val="Style29"/>
              <w:widowControl/>
              <w:rPr>
                <w:rFonts w:ascii="Symbol" w:hAnsi="Symbol" w:cs="Times New Roman"/>
                <w:b/>
                <w:sz w:val="28"/>
                <w:szCs w:val="28"/>
                <w:lang w:val="en-US"/>
              </w:rPr>
            </w:pPr>
            <w:r>
              <w:rPr>
                <w:rFonts w:ascii="Times New Roman" w:hAnsi="Times New Roman" w:cs="Times New Roman"/>
                <w:sz w:val="28"/>
                <w:szCs w:val="28"/>
                <w:lang w:val="en-US"/>
              </w:rPr>
              <w:t xml:space="preserve"> V</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4</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3B0DEA"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V</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5</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in</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6</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with</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7</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to</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8</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the</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9</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up </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jc w:val="center"/>
              <w:rPr>
                <w:rStyle w:val="FontStyle101"/>
                <w:sz w:val="28"/>
                <w:szCs w:val="28"/>
              </w:rPr>
            </w:pPr>
            <w:r w:rsidRPr="00B0679E">
              <w:rPr>
                <w:rStyle w:val="FontStyle101"/>
                <w:sz w:val="28"/>
                <w:szCs w:val="28"/>
              </w:rPr>
              <w:t>10</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so</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11</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to</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12</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come</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13</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in</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14</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signs</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15</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back</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16</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distant</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17</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gathers</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18</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have</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19</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be</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Pr="00E64BA3" w:rsidRDefault="00CA1FF2" w:rsidP="005D2E09">
            <w:pPr>
              <w:pStyle w:val="Style42"/>
              <w:widowControl/>
              <w:jc w:val="center"/>
              <w:rPr>
                <w:rStyle w:val="FontStyle101"/>
                <w:sz w:val="28"/>
                <w:szCs w:val="28"/>
                <w:lang w:val="en-US"/>
              </w:rPr>
            </w:pPr>
            <w:r>
              <w:rPr>
                <w:rStyle w:val="FontStyle101"/>
                <w:sz w:val="28"/>
                <w:szCs w:val="28"/>
                <w:lang w:val="en-US"/>
              </w:rPr>
              <w:t>20</w:t>
            </w:r>
          </w:p>
        </w:tc>
        <w:tc>
          <w:tcPr>
            <w:tcW w:w="4258" w:type="dxa"/>
            <w:gridSpan w:val="3"/>
            <w:tcBorders>
              <w:top w:val="single" w:sz="6" w:space="0" w:color="auto"/>
              <w:left w:val="single" w:sz="6" w:space="0" w:color="auto"/>
              <w:bottom w:val="single" w:sz="6" w:space="0" w:color="auto"/>
              <w:right w:val="single" w:sz="6" w:space="0" w:color="auto"/>
            </w:tcBorders>
          </w:tcPr>
          <w:p w:rsidR="00CA1FF2" w:rsidRPr="00CB58FD" w:rsidRDefault="00CA1FF2" w:rsidP="005D2E09">
            <w:pPr>
              <w:pStyle w:val="Style29"/>
              <w:widowControl/>
              <w:rPr>
                <w:rFonts w:ascii="Times New Roman" w:hAnsi="Times New Roman" w:cs="Times New Roman"/>
                <w:sz w:val="28"/>
                <w:szCs w:val="28"/>
                <w:lang w:val="en-US"/>
              </w:rPr>
            </w:pPr>
            <w:r>
              <w:rPr>
                <w:rFonts w:ascii="Times New Roman" w:hAnsi="Times New Roman" w:cs="Times New Roman"/>
                <w:sz w:val="28"/>
                <w:szCs w:val="28"/>
                <w:lang w:val="en-US"/>
              </w:rPr>
              <w:t xml:space="preserve"> of</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21</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22</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23</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24</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25</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26</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27</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28</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29</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r w:rsidR="00CA1FF2" w:rsidRPr="00B0679E" w:rsidTr="005D2E09">
        <w:tc>
          <w:tcPr>
            <w:tcW w:w="941" w:type="dxa"/>
            <w:tcBorders>
              <w:top w:val="single" w:sz="6" w:space="0" w:color="auto"/>
              <w:left w:val="single" w:sz="6" w:space="0" w:color="auto"/>
              <w:bottom w:val="single" w:sz="6" w:space="0" w:color="auto"/>
              <w:right w:val="single" w:sz="6" w:space="0" w:color="auto"/>
            </w:tcBorders>
          </w:tcPr>
          <w:p w:rsidR="00CA1FF2" w:rsidRDefault="00CA1FF2" w:rsidP="005D2E09">
            <w:pPr>
              <w:pStyle w:val="Style42"/>
              <w:widowControl/>
              <w:jc w:val="center"/>
              <w:rPr>
                <w:rStyle w:val="FontStyle101"/>
                <w:sz w:val="28"/>
                <w:szCs w:val="28"/>
                <w:lang w:val="en-US"/>
              </w:rPr>
            </w:pPr>
            <w:r>
              <w:rPr>
                <w:rStyle w:val="FontStyle101"/>
                <w:sz w:val="28"/>
                <w:szCs w:val="28"/>
                <w:lang w:val="en-US"/>
              </w:rPr>
              <w:t>30</w:t>
            </w:r>
          </w:p>
        </w:tc>
        <w:tc>
          <w:tcPr>
            <w:tcW w:w="1419"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rsidR="00CA1FF2" w:rsidRPr="00B0679E" w:rsidRDefault="00CA1FF2" w:rsidP="005D2E09">
            <w:pPr>
              <w:pStyle w:val="Style42"/>
              <w:widowControl/>
              <w:ind w:left="341"/>
              <w:rPr>
                <w:rStyle w:val="FontStyle101"/>
                <w:sz w:val="28"/>
                <w:szCs w:val="28"/>
                <w:lang w:val="en-US" w:eastAsia="en-US"/>
              </w:rPr>
            </w:pPr>
            <w:r w:rsidRPr="00B0679E">
              <w:rPr>
                <w:rStyle w:val="FontStyle101"/>
                <w:sz w:val="28"/>
                <w:szCs w:val="28"/>
                <w:lang w:val="en-US" w:eastAsia="en-US"/>
              </w:rPr>
              <w:t>A</w:t>
            </w:r>
          </w:p>
        </w:tc>
        <w:tc>
          <w:tcPr>
            <w:tcW w:w="1419"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74"/>
              <w:rPr>
                <w:rStyle w:val="FontStyle101"/>
                <w:sz w:val="28"/>
                <w:szCs w:val="28"/>
                <w:lang w:val="en-US" w:eastAsia="en-US"/>
              </w:rPr>
            </w:pPr>
            <w:r w:rsidRPr="00B0679E">
              <w:rPr>
                <w:rStyle w:val="FontStyle101"/>
                <w:sz w:val="28"/>
                <w:szCs w:val="28"/>
                <w:lang w:val="en-US" w:eastAsia="en-US"/>
              </w:rPr>
              <w:t>B</w:t>
            </w:r>
          </w:p>
        </w:tc>
        <w:tc>
          <w:tcPr>
            <w:tcW w:w="1420" w:type="dxa"/>
            <w:tcBorders>
              <w:top w:val="single" w:sz="6" w:space="0" w:color="auto"/>
              <w:left w:val="single" w:sz="6" w:space="0" w:color="auto"/>
              <w:bottom w:val="single" w:sz="6" w:space="0" w:color="auto"/>
              <w:right w:val="single" w:sz="6" w:space="0" w:color="auto"/>
            </w:tcBorders>
          </w:tcPr>
          <w:p w:rsidR="00CA1FF2" w:rsidRPr="00B0679E" w:rsidRDefault="00CA1FF2" w:rsidP="005D2E09">
            <w:pPr>
              <w:pStyle w:val="Style42"/>
              <w:widowControl/>
              <w:ind w:left="302"/>
              <w:rPr>
                <w:rStyle w:val="FontStyle101"/>
                <w:sz w:val="28"/>
                <w:szCs w:val="28"/>
              </w:rPr>
            </w:pPr>
            <w:r w:rsidRPr="00B0679E">
              <w:rPr>
                <w:rStyle w:val="FontStyle101"/>
                <w:sz w:val="28"/>
                <w:szCs w:val="28"/>
              </w:rPr>
              <w:t>С</w:t>
            </w:r>
          </w:p>
        </w:tc>
      </w:tr>
    </w:tbl>
    <w:p w:rsidR="00CA1FF2" w:rsidRPr="00B0679E" w:rsidRDefault="00CA1FF2" w:rsidP="00CA1FF2">
      <w:pPr>
        <w:pStyle w:val="Style18"/>
        <w:widowControl/>
        <w:spacing w:line="240" w:lineRule="exact"/>
        <w:ind w:right="8294"/>
        <w:rPr>
          <w:rFonts w:ascii="Times New Roman" w:hAnsi="Times New Roman" w:cs="Times New Roman"/>
          <w:sz w:val="28"/>
          <w:szCs w:val="28"/>
        </w:rPr>
      </w:pPr>
    </w:p>
    <w:p w:rsidR="00CA1FF2" w:rsidRPr="00B0679E" w:rsidRDefault="00CA1FF2" w:rsidP="00CA1FF2">
      <w:pPr>
        <w:pStyle w:val="Style18"/>
        <w:widowControl/>
        <w:spacing w:line="240" w:lineRule="exact"/>
        <w:ind w:right="8294"/>
        <w:rPr>
          <w:rFonts w:ascii="Times New Roman" w:hAnsi="Times New Roman" w:cs="Times New Roman"/>
          <w:sz w:val="28"/>
          <w:szCs w:val="28"/>
        </w:rPr>
      </w:pPr>
    </w:p>
    <w:p w:rsidR="00CA1FF2" w:rsidRPr="00B0679E" w:rsidRDefault="00CA1FF2" w:rsidP="00CA1FF2">
      <w:pPr>
        <w:pStyle w:val="Style18"/>
        <w:widowControl/>
        <w:spacing w:line="240" w:lineRule="exact"/>
        <w:ind w:right="8294"/>
        <w:rPr>
          <w:rFonts w:ascii="Times New Roman" w:hAnsi="Times New Roman" w:cs="Times New Roman"/>
          <w:sz w:val="28"/>
          <w:szCs w:val="28"/>
        </w:rPr>
      </w:pPr>
    </w:p>
    <w:p w:rsidR="00774288" w:rsidRDefault="00774288" w:rsidP="00CA1FF2">
      <w:pPr>
        <w:pStyle w:val="Style18"/>
        <w:widowControl/>
        <w:spacing w:before="178" w:line="528" w:lineRule="exact"/>
        <w:ind w:right="8079"/>
        <w:rPr>
          <w:rStyle w:val="FontStyle93"/>
          <w:rFonts w:ascii="Times New Roman" w:hAnsi="Times New Roman" w:cs="Times New Roman"/>
          <w:sz w:val="28"/>
          <w:szCs w:val="28"/>
          <w:lang w:eastAsia="en-US"/>
        </w:rPr>
      </w:pPr>
    </w:p>
    <w:p w:rsidR="00774288" w:rsidRDefault="00774288" w:rsidP="00CA1FF2">
      <w:pPr>
        <w:pStyle w:val="Style18"/>
        <w:widowControl/>
        <w:spacing w:before="178" w:line="528" w:lineRule="exact"/>
        <w:ind w:right="8079"/>
        <w:rPr>
          <w:rStyle w:val="FontStyle93"/>
          <w:rFonts w:ascii="Times New Roman" w:hAnsi="Times New Roman" w:cs="Times New Roman"/>
          <w:sz w:val="28"/>
          <w:szCs w:val="28"/>
          <w:lang w:eastAsia="en-US"/>
        </w:rPr>
      </w:pPr>
    </w:p>
    <w:p w:rsidR="00CA1FF2" w:rsidRPr="008E719D" w:rsidRDefault="00CA1FF2" w:rsidP="00CA1FF2">
      <w:pPr>
        <w:pStyle w:val="Style18"/>
        <w:widowControl/>
        <w:spacing w:before="178" w:line="528" w:lineRule="exact"/>
        <w:ind w:right="8079"/>
        <w:rPr>
          <w:rStyle w:val="FontStyle101"/>
          <w:sz w:val="28"/>
          <w:szCs w:val="28"/>
          <w:lang w:val="en-US" w:eastAsia="en-US"/>
        </w:rPr>
      </w:pPr>
      <w:r w:rsidRPr="00B0679E">
        <w:rPr>
          <w:rStyle w:val="FontStyle93"/>
          <w:rFonts w:ascii="Times New Roman" w:hAnsi="Times New Roman" w:cs="Times New Roman"/>
          <w:sz w:val="28"/>
          <w:szCs w:val="28"/>
          <w:lang w:val="en-US" w:eastAsia="en-US"/>
        </w:rPr>
        <w:lastRenderedPageBreak/>
        <w:t xml:space="preserve">Script Listening </w:t>
      </w:r>
      <w:r w:rsidRPr="00B0679E">
        <w:rPr>
          <w:rStyle w:val="FontStyle101"/>
          <w:sz w:val="28"/>
          <w:szCs w:val="28"/>
          <w:lang w:val="en-US" w:eastAsia="en-US"/>
        </w:rPr>
        <w:t xml:space="preserve">Task </w:t>
      </w:r>
      <w:r w:rsidRPr="008E719D">
        <w:rPr>
          <w:rStyle w:val="FontStyle101"/>
          <w:sz w:val="28"/>
          <w:szCs w:val="28"/>
          <w:lang w:val="en-US" w:eastAsia="en-US"/>
        </w:rPr>
        <w:t>1</w:t>
      </w:r>
    </w:p>
    <w:p w:rsidR="00CA1FF2" w:rsidRPr="00160475" w:rsidRDefault="00CA1FF2" w:rsidP="00CA1FF2">
      <w:pPr>
        <w:pStyle w:val="Style3"/>
        <w:widowControl/>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 Presenter E = Ed Winter</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 xml:space="preserve">P: </w:t>
      </w:r>
      <w:r w:rsidRPr="00160475">
        <w:rPr>
          <w:rStyle w:val="FontStyle11"/>
          <w:rFonts w:ascii="Times New Roman" w:hAnsi="Times New Roman" w:cs="Times New Roman"/>
          <w:spacing w:val="20"/>
          <w:sz w:val="28"/>
          <w:szCs w:val="28"/>
          <w:lang w:val="en-US" w:eastAsia="en-US"/>
        </w:rPr>
        <w:t>...</w:t>
      </w:r>
      <w:r w:rsidRPr="00160475">
        <w:rPr>
          <w:rStyle w:val="FontStyle11"/>
          <w:rFonts w:ascii="Times New Roman" w:hAnsi="Times New Roman" w:cs="Times New Roman"/>
          <w:sz w:val="28"/>
          <w:szCs w:val="28"/>
          <w:lang w:val="en-US" w:eastAsia="en-US"/>
        </w:rPr>
        <w:t xml:space="preserve"> it's the best urban myth of all. It's lasted eighty years and there are plenty of smart people out there who still believe it. They say that beneath the streets of New York, the sewers are teeming with a super-race of monstrous alligators. They've never seen the light of day and they live off human waste. Well, Ed Winter is someone who has been doing some research into this, and he's here with us today. Ed, what about these alligators? Could it possibly be true?</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Absolutely not. It's one of those ideas that captured the imagination but has barely a grain of truth to it.</w:t>
      </w:r>
    </w:p>
    <w:p w:rsidR="00CA1FF2" w:rsidRPr="00160475" w:rsidRDefault="00CA1FF2" w:rsidP="00CA1FF2">
      <w:pPr>
        <w:pStyle w:val="Style2"/>
        <w:widowControl/>
        <w:ind w:left="278" w:hanging="278"/>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 xml:space="preserve">P: Why do you </w:t>
      </w:r>
      <w:r>
        <w:rPr>
          <w:rStyle w:val="FontStyle11"/>
          <w:rFonts w:ascii="Times New Roman" w:hAnsi="Times New Roman" w:cs="Times New Roman"/>
          <w:sz w:val="28"/>
          <w:szCs w:val="28"/>
          <w:lang w:val="en-US" w:eastAsia="en-US"/>
        </w:rPr>
        <w:t xml:space="preserve">think people bought into it?   </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 xml:space="preserve">E: Many reasons. </w:t>
      </w:r>
      <w:proofErr w:type="gramStart"/>
      <w:r w:rsidRPr="00160475">
        <w:rPr>
          <w:rStyle w:val="FontStyle11"/>
          <w:rFonts w:ascii="Times New Roman" w:hAnsi="Times New Roman" w:cs="Times New Roman"/>
          <w:sz w:val="28"/>
          <w:szCs w:val="28"/>
          <w:lang w:val="en-US" w:eastAsia="en-US"/>
        </w:rPr>
        <w:t>Alligators living in the sewers is</w:t>
      </w:r>
      <w:proofErr w:type="gramEnd"/>
      <w:r w:rsidRPr="00160475">
        <w:rPr>
          <w:rStyle w:val="FontStyle11"/>
          <w:rFonts w:ascii="Times New Roman" w:hAnsi="Times New Roman" w:cs="Times New Roman"/>
          <w:sz w:val="28"/>
          <w:szCs w:val="28"/>
          <w:lang w:val="en-US" w:eastAsia="en-US"/>
        </w:rPr>
        <w:t xml:space="preserve"> a very vivid image, for a start. Also, it accords with a certain idea of city life. There's this metaphor of the city as an urban jungle, this kind of darkness and danger, and the idea of some kind of subterranean monster fits with that.</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Where did the idea come from? Is it pure fiction?</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Strangely enough, no. Back in the 1930s, there was a trend for wealthy New Yorkers to bring back baby alligators from their holidays in Florida as pets.</w:t>
      </w:r>
    </w:p>
    <w:p w:rsidR="00CA1FF2" w:rsidRPr="00160475" w:rsidRDefault="00CA1FF2" w:rsidP="00CA1FF2">
      <w:pPr>
        <w:pStyle w:val="Style1"/>
        <w:widowControl/>
        <w:spacing w:line="240" w:lineRule="auto"/>
        <w:ind w:left="269"/>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But once the owners got tired of looking after the alligators, they flushed them down the toilet. And this is where the legend was born that alligators were living in the sewers.</w:t>
      </w:r>
    </w:p>
    <w:p w:rsidR="00CA1FF2" w:rsidRPr="00160475" w:rsidRDefault="00CA1FF2" w:rsidP="00CA1FF2">
      <w:pPr>
        <w:pStyle w:val="Style2"/>
        <w:widowControl/>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So there's no evidence at all?</w:t>
      </w:r>
    </w:p>
    <w:p w:rsidR="00CA1FF2" w:rsidRPr="00160475" w:rsidRDefault="00CA1FF2" w:rsidP="00CA1FF2">
      <w:pPr>
        <w:pStyle w:val="Style2"/>
        <w:widowControl/>
        <w:ind w:left="269" w:hanging="269"/>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Well, there is one true story. A fully-grown alligator was found in a New York sewer back in 1935. A group of teenagers heard it thrashing around under a manhole cover and managed to get a rope around it and pull it out.</w:t>
      </w:r>
    </w:p>
    <w:p w:rsidR="00CA1FF2" w:rsidRPr="00160475" w:rsidRDefault="00CA1FF2" w:rsidP="00CA1FF2">
      <w:pPr>
        <w:pStyle w:val="Style2"/>
        <w:widowControl/>
        <w:ind w:left="278" w:hanging="278"/>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So alligators or at least one alligator was living in the sewer?</w:t>
      </w:r>
    </w:p>
    <w:p w:rsidR="00CA1FF2" w:rsidRPr="00160475" w:rsidRDefault="00CA1FF2" w:rsidP="00CA1FF2">
      <w:pPr>
        <w:pStyle w:val="Style2"/>
        <w:widowControl/>
        <w:ind w:left="278" w:hanging="278"/>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 xml:space="preserve">E: Well no, no one actually assumed the creature lived there. It was thought to have escaped from somewhere and ended up there, which is different. But anyway, that was a well-documented case. But the myth really grew wings when </w:t>
      </w:r>
      <w:r w:rsidRPr="00160475">
        <w:rPr>
          <w:rStyle w:val="FontStyle11"/>
          <w:rFonts w:ascii="Times New Roman" w:hAnsi="Times New Roman" w:cs="Times New Roman"/>
          <w:sz w:val="28"/>
          <w:szCs w:val="28"/>
          <w:lang w:val="en-US" w:eastAsia="en-US"/>
        </w:rPr>
        <w:lastRenderedPageBreak/>
        <w:t xml:space="preserve">a man called Robert Daley wrote a book called </w:t>
      </w:r>
      <w:r w:rsidRPr="00160475">
        <w:rPr>
          <w:rStyle w:val="FontStyle14"/>
          <w:rFonts w:ascii="Times New Roman" w:hAnsi="Times New Roman" w:cs="Times New Roman"/>
          <w:sz w:val="28"/>
          <w:szCs w:val="28"/>
          <w:lang w:val="en-US" w:eastAsia="en-US"/>
        </w:rPr>
        <w:t xml:space="preserve">The World </w:t>
      </w:r>
      <w:proofErr w:type="gramStart"/>
      <w:r w:rsidRPr="00160475">
        <w:rPr>
          <w:rStyle w:val="FontStyle14"/>
          <w:rFonts w:ascii="Times New Roman" w:hAnsi="Times New Roman" w:cs="Times New Roman"/>
          <w:sz w:val="28"/>
          <w:szCs w:val="28"/>
          <w:lang w:val="en-US" w:eastAsia="en-US"/>
        </w:rPr>
        <w:t>Beneath</w:t>
      </w:r>
      <w:proofErr w:type="gramEnd"/>
      <w:r w:rsidRPr="00160475">
        <w:rPr>
          <w:rStyle w:val="FontStyle14"/>
          <w:rFonts w:ascii="Times New Roman" w:hAnsi="Times New Roman" w:cs="Times New Roman"/>
          <w:sz w:val="28"/>
          <w:szCs w:val="28"/>
          <w:lang w:val="en-US" w:eastAsia="en-US"/>
        </w:rPr>
        <w:t xml:space="preserve"> the City </w:t>
      </w:r>
      <w:r w:rsidRPr="00160475">
        <w:rPr>
          <w:rStyle w:val="FontStyle11"/>
          <w:rFonts w:ascii="Times New Roman" w:hAnsi="Times New Roman" w:cs="Times New Roman"/>
          <w:sz w:val="28"/>
          <w:szCs w:val="28"/>
          <w:lang w:val="en-US" w:eastAsia="en-US"/>
        </w:rPr>
        <w:t>in 1959.</w:t>
      </w:r>
    </w:p>
    <w:p w:rsidR="00CA1FF2" w:rsidRPr="00160475" w:rsidRDefault="00CA1FF2" w:rsidP="00CA1FF2">
      <w:pPr>
        <w:pStyle w:val="Style2"/>
        <w:widowControl/>
        <w:jc w:val="both"/>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And this was about the sewers?</w:t>
      </w:r>
    </w:p>
    <w:p w:rsidR="00CA1FF2" w:rsidRPr="00160475" w:rsidRDefault="00CA1FF2" w:rsidP="00CA1FF2">
      <w:pPr>
        <w:pStyle w:val="Style2"/>
        <w:widowControl/>
        <w:ind w:left="278" w:hanging="278"/>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It was about New York's public utilities. So Daley interviewed the former superintendent of city sewers, a man called Teddy May. May claimed his workers had seen alligators but he didn't believe them. So May himself went down there to investigate. And what he saw, according to the book, was 'alligators serenely paddling around in his sewers'. He described a whole colony of them living happily under the streets of the world's busiest city. And then he gave his workers permission to go down there with guns and do as much alligator hunting as they wished. That's what he claimed anyway. Now Teddy May, it turns out, was quite a storyteller. He was almost as big a legend as the alligators. Apparently, they used to call him 'The King of the Sewers'. But, anyway, the writer Robert Daley believed every word he said and so once the idea was in print, it took hold in people's imagination.</w:t>
      </w:r>
    </w:p>
    <w:p w:rsidR="00CA1FF2" w:rsidRPr="00160475" w:rsidRDefault="00CA1FF2" w:rsidP="00CA1FF2">
      <w:pPr>
        <w:pStyle w:val="Style2"/>
        <w:widowControl/>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But no one believes it now?</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Oh, plenty of people still believe it, but scientists aren't among them. Alligators live in warm climates, and scientists are pretty much in agreement that alligators wouldn't survive the cold New York winters. There's also the pollution and lack of light. The only creatures that really thrive under these circumstances are rats and cockroaches. You aren't going to find big reptiles in these environments.</w:t>
      </w:r>
    </w:p>
    <w:p w:rsidR="00CA1FF2" w:rsidRPr="00160475" w:rsidRDefault="00CA1FF2" w:rsidP="00CA1FF2">
      <w:pPr>
        <w:pStyle w:val="Style2"/>
        <w:widowControl/>
        <w:ind w:left="274" w:hanging="274"/>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Do you think this urban myth will ever disappear?</w:t>
      </w:r>
    </w:p>
    <w:p w:rsidR="00CA1FF2" w:rsidRPr="00160475" w:rsidRDefault="00CA1FF2" w:rsidP="00CA1FF2">
      <w:pPr>
        <w:pStyle w:val="Style2"/>
        <w:widowControl/>
        <w:ind w:left="278" w:hanging="278"/>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E: I don't know. People seem to like it. New York's Department of Environmental Protection sells T-shirts with a picture of an alligator. It's also very hard to disprove the myth, unless you comb every inch of the New York sewer, but who's going to do that?</w:t>
      </w:r>
    </w:p>
    <w:p w:rsidR="00CA1FF2" w:rsidRPr="00160475" w:rsidRDefault="00CA1FF2" w:rsidP="00CA1FF2">
      <w:pPr>
        <w:pStyle w:val="Style2"/>
        <w:widowControl/>
        <w:ind w:left="283" w:hanging="283"/>
        <w:rPr>
          <w:rStyle w:val="FontStyle11"/>
          <w:rFonts w:ascii="Times New Roman" w:hAnsi="Times New Roman" w:cs="Times New Roman"/>
          <w:sz w:val="28"/>
          <w:szCs w:val="28"/>
          <w:lang w:val="en-US" w:eastAsia="en-US"/>
        </w:rPr>
      </w:pPr>
      <w:r w:rsidRPr="00160475">
        <w:rPr>
          <w:rStyle w:val="FontStyle11"/>
          <w:rFonts w:ascii="Times New Roman" w:hAnsi="Times New Roman" w:cs="Times New Roman"/>
          <w:sz w:val="28"/>
          <w:szCs w:val="28"/>
          <w:lang w:val="en-US" w:eastAsia="en-US"/>
        </w:rPr>
        <w:t>P: Indeed. Thank you very much, Ed Winter.</w:t>
      </w:r>
    </w:p>
    <w:p w:rsidR="00CA1FF2" w:rsidRPr="00D86776" w:rsidRDefault="00CA1FF2" w:rsidP="00CA1FF2">
      <w:pPr>
        <w:pStyle w:val="Style2"/>
        <w:widowControl/>
        <w:rPr>
          <w:rStyle w:val="FontStyle11"/>
          <w:rFonts w:ascii="Times New Roman" w:hAnsi="Times New Roman" w:cs="Times New Roman"/>
          <w:sz w:val="28"/>
          <w:szCs w:val="28"/>
          <w:lang w:eastAsia="en-US"/>
        </w:rPr>
      </w:pPr>
      <w:r w:rsidRPr="00160475">
        <w:rPr>
          <w:rStyle w:val="FontStyle11"/>
          <w:rFonts w:ascii="Times New Roman" w:hAnsi="Times New Roman" w:cs="Times New Roman"/>
          <w:sz w:val="28"/>
          <w:szCs w:val="28"/>
          <w:lang w:val="en-US" w:eastAsia="en-US"/>
        </w:rPr>
        <w:t>E</w:t>
      </w:r>
      <w:r w:rsidRPr="00D86776">
        <w:rPr>
          <w:rStyle w:val="FontStyle11"/>
          <w:rFonts w:ascii="Times New Roman" w:hAnsi="Times New Roman" w:cs="Times New Roman"/>
          <w:sz w:val="28"/>
          <w:szCs w:val="28"/>
          <w:lang w:eastAsia="en-US"/>
        </w:rPr>
        <w:t xml:space="preserve">: </w:t>
      </w:r>
      <w:r w:rsidRPr="00160475">
        <w:rPr>
          <w:rStyle w:val="FontStyle11"/>
          <w:rFonts w:ascii="Times New Roman" w:hAnsi="Times New Roman" w:cs="Times New Roman"/>
          <w:sz w:val="28"/>
          <w:szCs w:val="28"/>
          <w:lang w:val="en-US" w:eastAsia="en-US"/>
        </w:rPr>
        <w:t>Thank</w:t>
      </w:r>
      <w:r w:rsidRPr="00D86776">
        <w:rPr>
          <w:rStyle w:val="FontStyle11"/>
          <w:rFonts w:ascii="Times New Roman" w:hAnsi="Times New Roman" w:cs="Times New Roman"/>
          <w:sz w:val="28"/>
          <w:szCs w:val="28"/>
          <w:lang w:eastAsia="en-US"/>
        </w:rPr>
        <w:t xml:space="preserve"> </w:t>
      </w:r>
      <w:r w:rsidRPr="00160475">
        <w:rPr>
          <w:rStyle w:val="FontStyle11"/>
          <w:rFonts w:ascii="Times New Roman" w:hAnsi="Times New Roman" w:cs="Times New Roman"/>
          <w:sz w:val="28"/>
          <w:szCs w:val="28"/>
          <w:lang w:val="en-US" w:eastAsia="en-US"/>
        </w:rPr>
        <w:t>you</w:t>
      </w:r>
      <w:r w:rsidRPr="00D86776">
        <w:rPr>
          <w:rStyle w:val="FontStyle11"/>
          <w:rFonts w:ascii="Times New Roman" w:hAnsi="Times New Roman" w:cs="Times New Roman"/>
          <w:sz w:val="28"/>
          <w:szCs w:val="28"/>
          <w:lang w:eastAsia="en-US"/>
        </w:rPr>
        <w:t>.</w:t>
      </w:r>
    </w:p>
    <w:p w:rsidR="00CA1FF2" w:rsidRPr="00D86776" w:rsidRDefault="00CA1FF2" w:rsidP="00CA1FF2">
      <w:pPr>
        <w:pStyle w:val="Style37"/>
        <w:widowControl/>
        <w:spacing w:line="240" w:lineRule="exact"/>
        <w:jc w:val="left"/>
        <w:rPr>
          <w:rFonts w:ascii="Times New Roman" w:hAnsi="Times New Roman" w:cs="Times New Roman"/>
          <w:sz w:val="28"/>
          <w:szCs w:val="28"/>
        </w:rPr>
      </w:pPr>
    </w:p>
    <w:p w:rsidR="003E6080" w:rsidRDefault="003E6080"/>
    <w:sectPr w:rsidR="003E6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56"/>
    <w:rsid w:val="003E6080"/>
    <w:rsid w:val="00760956"/>
    <w:rsid w:val="00774288"/>
    <w:rsid w:val="00CA1FF2"/>
    <w:rsid w:val="00CE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F2"/>
    <w:pPr>
      <w:widowControl w:val="0"/>
      <w:autoSpaceDE w:val="0"/>
      <w:autoSpaceDN w:val="0"/>
      <w:adjustRightInd w:val="0"/>
      <w:spacing w:after="0" w:line="240" w:lineRule="auto"/>
    </w:pPr>
    <w:rPr>
      <w:rFonts w:ascii="Calibri" w:eastAsiaTheme="minorEastAsia" w:hAnsi="Calibri"/>
      <w:sz w:val="24"/>
      <w:szCs w:val="24"/>
      <w:lang w:eastAsia="ru-RU"/>
    </w:rPr>
  </w:style>
  <w:style w:type="paragraph" w:styleId="1">
    <w:name w:val="heading 1"/>
    <w:basedOn w:val="a"/>
    <w:next w:val="a"/>
    <w:link w:val="10"/>
    <w:qFormat/>
    <w:rsid w:val="00774288"/>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A1FF2"/>
    <w:pPr>
      <w:spacing w:line="523" w:lineRule="exact"/>
    </w:pPr>
  </w:style>
  <w:style w:type="paragraph" w:customStyle="1" w:styleId="Style2">
    <w:name w:val="Style2"/>
    <w:basedOn w:val="a"/>
    <w:uiPriority w:val="99"/>
    <w:rsid w:val="00CA1FF2"/>
    <w:pPr>
      <w:spacing w:line="461" w:lineRule="exact"/>
    </w:pPr>
  </w:style>
  <w:style w:type="paragraph" w:customStyle="1" w:styleId="Style3">
    <w:name w:val="Style3"/>
    <w:basedOn w:val="a"/>
    <w:uiPriority w:val="99"/>
    <w:rsid w:val="00CA1FF2"/>
    <w:pPr>
      <w:jc w:val="both"/>
    </w:pPr>
  </w:style>
  <w:style w:type="paragraph" w:customStyle="1" w:styleId="Style9">
    <w:name w:val="Style9"/>
    <w:basedOn w:val="a"/>
    <w:uiPriority w:val="99"/>
    <w:rsid w:val="00CA1FF2"/>
    <w:pPr>
      <w:jc w:val="center"/>
    </w:pPr>
  </w:style>
  <w:style w:type="paragraph" w:customStyle="1" w:styleId="Style12">
    <w:name w:val="Style12"/>
    <w:basedOn w:val="a"/>
    <w:uiPriority w:val="99"/>
    <w:rsid w:val="00CA1FF2"/>
    <w:pPr>
      <w:jc w:val="center"/>
    </w:pPr>
  </w:style>
  <w:style w:type="paragraph" w:customStyle="1" w:styleId="Style18">
    <w:name w:val="Style18"/>
    <w:basedOn w:val="a"/>
    <w:uiPriority w:val="99"/>
    <w:rsid w:val="00CA1FF2"/>
    <w:pPr>
      <w:spacing w:line="530" w:lineRule="exact"/>
    </w:pPr>
  </w:style>
  <w:style w:type="paragraph" w:customStyle="1" w:styleId="Style21">
    <w:name w:val="Style21"/>
    <w:basedOn w:val="a"/>
    <w:uiPriority w:val="99"/>
    <w:rsid w:val="00CA1FF2"/>
    <w:pPr>
      <w:spacing w:line="293" w:lineRule="exact"/>
      <w:ind w:firstLine="528"/>
    </w:pPr>
  </w:style>
  <w:style w:type="paragraph" w:customStyle="1" w:styleId="Style29">
    <w:name w:val="Style29"/>
    <w:basedOn w:val="a"/>
    <w:uiPriority w:val="99"/>
    <w:rsid w:val="00CA1FF2"/>
  </w:style>
  <w:style w:type="paragraph" w:customStyle="1" w:styleId="Style37">
    <w:name w:val="Style37"/>
    <w:basedOn w:val="a"/>
    <w:uiPriority w:val="99"/>
    <w:rsid w:val="00CA1FF2"/>
    <w:pPr>
      <w:spacing w:line="322" w:lineRule="exact"/>
      <w:jc w:val="both"/>
    </w:pPr>
  </w:style>
  <w:style w:type="paragraph" w:customStyle="1" w:styleId="Style42">
    <w:name w:val="Style42"/>
    <w:basedOn w:val="a"/>
    <w:uiPriority w:val="99"/>
    <w:rsid w:val="00CA1FF2"/>
  </w:style>
  <w:style w:type="character" w:customStyle="1" w:styleId="FontStyle92">
    <w:name w:val="Font Style92"/>
    <w:basedOn w:val="a0"/>
    <w:uiPriority w:val="99"/>
    <w:rsid w:val="00CA1FF2"/>
    <w:rPr>
      <w:rFonts w:ascii="Times New Roman" w:hAnsi="Times New Roman" w:cs="Times New Roman"/>
      <w:b/>
      <w:bCs/>
      <w:sz w:val="26"/>
      <w:szCs w:val="26"/>
    </w:rPr>
  </w:style>
  <w:style w:type="character" w:customStyle="1" w:styleId="FontStyle93">
    <w:name w:val="Font Style93"/>
    <w:basedOn w:val="a0"/>
    <w:uiPriority w:val="99"/>
    <w:rsid w:val="00CA1FF2"/>
    <w:rPr>
      <w:rFonts w:ascii="Calibri" w:hAnsi="Calibri" w:cs="Calibri"/>
      <w:b/>
      <w:bCs/>
      <w:sz w:val="22"/>
      <w:szCs w:val="22"/>
    </w:rPr>
  </w:style>
  <w:style w:type="character" w:customStyle="1" w:styleId="FontStyle101">
    <w:name w:val="Font Style101"/>
    <w:basedOn w:val="a0"/>
    <w:uiPriority w:val="99"/>
    <w:rsid w:val="00CA1FF2"/>
    <w:rPr>
      <w:rFonts w:ascii="Times New Roman" w:hAnsi="Times New Roman" w:cs="Times New Roman"/>
      <w:b/>
      <w:bCs/>
      <w:sz w:val="22"/>
      <w:szCs w:val="22"/>
    </w:rPr>
  </w:style>
  <w:style w:type="character" w:customStyle="1" w:styleId="FontStyle14">
    <w:name w:val="Font Style14"/>
    <w:basedOn w:val="a0"/>
    <w:uiPriority w:val="99"/>
    <w:rsid w:val="00CA1FF2"/>
    <w:rPr>
      <w:rFonts w:ascii="Calibri" w:hAnsi="Calibri" w:cs="Calibri"/>
      <w:i/>
      <w:iCs/>
      <w:sz w:val="20"/>
      <w:szCs w:val="20"/>
    </w:rPr>
  </w:style>
  <w:style w:type="character" w:customStyle="1" w:styleId="FontStyle11">
    <w:name w:val="Font Style11"/>
    <w:basedOn w:val="a0"/>
    <w:uiPriority w:val="99"/>
    <w:rsid w:val="00CA1FF2"/>
    <w:rPr>
      <w:rFonts w:ascii="Calibri" w:hAnsi="Calibri" w:cs="Calibri"/>
      <w:sz w:val="20"/>
      <w:szCs w:val="20"/>
    </w:rPr>
  </w:style>
  <w:style w:type="character" w:customStyle="1" w:styleId="10">
    <w:name w:val="Заголовок 1 Знак"/>
    <w:basedOn w:val="a0"/>
    <w:link w:val="1"/>
    <w:rsid w:val="00774288"/>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F2"/>
    <w:pPr>
      <w:widowControl w:val="0"/>
      <w:autoSpaceDE w:val="0"/>
      <w:autoSpaceDN w:val="0"/>
      <w:adjustRightInd w:val="0"/>
      <w:spacing w:after="0" w:line="240" w:lineRule="auto"/>
    </w:pPr>
    <w:rPr>
      <w:rFonts w:ascii="Calibri" w:eastAsiaTheme="minorEastAsia" w:hAnsi="Calibri"/>
      <w:sz w:val="24"/>
      <w:szCs w:val="24"/>
      <w:lang w:eastAsia="ru-RU"/>
    </w:rPr>
  </w:style>
  <w:style w:type="paragraph" w:styleId="1">
    <w:name w:val="heading 1"/>
    <w:basedOn w:val="a"/>
    <w:next w:val="a"/>
    <w:link w:val="10"/>
    <w:qFormat/>
    <w:rsid w:val="00774288"/>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A1FF2"/>
    <w:pPr>
      <w:spacing w:line="523" w:lineRule="exact"/>
    </w:pPr>
  </w:style>
  <w:style w:type="paragraph" w:customStyle="1" w:styleId="Style2">
    <w:name w:val="Style2"/>
    <w:basedOn w:val="a"/>
    <w:uiPriority w:val="99"/>
    <w:rsid w:val="00CA1FF2"/>
    <w:pPr>
      <w:spacing w:line="461" w:lineRule="exact"/>
    </w:pPr>
  </w:style>
  <w:style w:type="paragraph" w:customStyle="1" w:styleId="Style3">
    <w:name w:val="Style3"/>
    <w:basedOn w:val="a"/>
    <w:uiPriority w:val="99"/>
    <w:rsid w:val="00CA1FF2"/>
    <w:pPr>
      <w:jc w:val="both"/>
    </w:pPr>
  </w:style>
  <w:style w:type="paragraph" w:customStyle="1" w:styleId="Style9">
    <w:name w:val="Style9"/>
    <w:basedOn w:val="a"/>
    <w:uiPriority w:val="99"/>
    <w:rsid w:val="00CA1FF2"/>
    <w:pPr>
      <w:jc w:val="center"/>
    </w:pPr>
  </w:style>
  <w:style w:type="paragraph" w:customStyle="1" w:styleId="Style12">
    <w:name w:val="Style12"/>
    <w:basedOn w:val="a"/>
    <w:uiPriority w:val="99"/>
    <w:rsid w:val="00CA1FF2"/>
    <w:pPr>
      <w:jc w:val="center"/>
    </w:pPr>
  </w:style>
  <w:style w:type="paragraph" w:customStyle="1" w:styleId="Style18">
    <w:name w:val="Style18"/>
    <w:basedOn w:val="a"/>
    <w:uiPriority w:val="99"/>
    <w:rsid w:val="00CA1FF2"/>
    <w:pPr>
      <w:spacing w:line="530" w:lineRule="exact"/>
    </w:pPr>
  </w:style>
  <w:style w:type="paragraph" w:customStyle="1" w:styleId="Style21">
    <w:name w:val="Style21"/>
    <w:basedOn w:val="a"/>
    <w:uiPriority w:val="99"/>
    <w:rsid w:val="00CA1FF2"/>
    <w:pPr>
      <w:spacing w:line="293" w:lineRule="exact"/>
      <w:ind w:firstLine="528"/>
    </w:pPr>
  </w:style>
  <w:style w:type="paragraph" w:customStyle="1" w:styleId="Style29">
    <w:name w:val="Style29"/>
    <w:basedOn w:val="a"/>
    <w:uiPriority w:val="99"/>
    <w:rsid w:val="00CA1FF2"/>
  </w:style>
  <w:style w:type="paragraph" w:customStyle="1" w:styleId="Style37">
    <w:name w:val="Style37"/>
    <w:basedOn w:val="a"/>
    <w:uiPriority w:val="99"/>
    <w:rsid w:val="00CA1FF2"/>
    <w:pPr>
      <w:spacing w:line="322" w:lineRule="exact"/>
      <w:jc w:val="both"/>
    </w:pPr>
  </w:style>
  <w:style w:type="paragraph" w:customStyle="1" w:styleId="Style42">
    <w:name w:val="Style42"/>
    <w:basedOn w:val="a"/>
    <w:uiPriority w:val="99"/>
    <w:rsid w:val="00CA1FF2"/>
  </w:style>
  <w:style w:type="character" w:customStyle="1" w:styleId="FontStyle92">
    <w:name w:val="Font Style92"/>
    <w:basedOn w:val="a0"/>
    <w:uiPriority w:val="99"/>
    <w:rsid w:val="00CA1FF2"/>
    <w:rPr>
      <w:rFonts w:ascii="Times New Roman" w:hAnsi="Times New Roman" w:cs="Times New Roman"/>
      <w:b/>
      <w:bCs/>
      <w:sz w:val="26"/>
      <w:szCs w:val="26"/>
    </w:rPr>
  </w:style>
  <w:style w:type="character" w:customStyle="1" w:styleId="FontStyle93">
    <w:name w:val="Font Style93"/>
    <w:basedOn w:val="a0"/>
    <w:uiPriority w:val="99"/>
    <w:rsid w:val="00CA1FF2"/>
    <w:rPr>
      <w:rFonts w:ascii="Calibri" w:hAnsi="Calibri" w:cs="Calibri"/>
      <w:b/>
      <w:bCs/>
      <w:sz w:val="22"/>
      <w:szCs w:val="22"/>
    </w:rPr>
  </w:style>
  <w:style w:type="character" w:customStyle="1" w:styleId="FontStyle101">
    <w:name w:val="Font Style101"/>
    <w:basedOn w:val="a0"/>
    <w:uiPriority w:val="99"/>
    <w:rsid w:val="00CA1FF2"/>
    <w:rPr>
      <w:rFonts w:ascii="Times New Roman" w:hAnsi="Times New Roman" w:cs="Times New Roman"/>
      <w:b/>
      <w:bCs/>
      <w:sz w:val="22"/>
      <w:szCs w:val="22"/>
    </w:rPr>
  </w:style>
  <w:style w:type="character" w:customStyle="1" w:styleId="FontStyle14">
    <w:name w:val="Font Style14"/>
    <w:basedOn w:val="a0"/>
    <w:uiPriority w:val="99"/>
    <w:rsid w:val="00CA1FF2"/>
    <w:rPr>
      <w:rFonts w:ascii="Calibri" w:hAnsi="Calibri" w:cs="Calibri"/>
      <w:i/>
      <w:iCs/>
      <w:sz w:val="20"/>
      <w:szCs w:val="20"/>
    </w:rPr>
  </w:style>
  <w:style w:type="character" w:customStyle="1" w:styleId="FontStyle11">
    <w:name w:val="Font Style11"/>
    <w:basedOn w:val="a0"/>
    <w:uiPriority w:val="99"/>
    <w:rsid w:val="00CA1FF2"/>
    <w:rPr>
      <w:rFonts w:ascii="Calibri" w:hAnsi="Calibri" w:cs="Calibri"/>
      <w:sz w:val="20"/>
      <w:szCs w:val="20"/>
    </w:rPr>
  </w:style>
  <w:style w:type="character" w:customStyle="1" w:styleId="10">
    <w:name w:val="Заголовок 1 Знак"/>
    <w:basedOn w:val="a0"/>
    <w:link w:val="1"/>
    <w:rsid w:val="00774288"/>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2016-10-05T08:06:00Z</dcterms:created>
  <dcterms:modified xsi:type="dcterms:W3CDTF">2016-10-18T13:05:00Z</dcterms:modified>
</cp:coreProperties>
</file>